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49C74" w14:textId="57C039A2" w:rsidR="00D25660" w:rsidRPr="00D25660" w:rsidRDefault="00D25660" w:rsidP="00D25660">
      <w:pPr>
        <w:adjustRightInd w:val="0"/>
        <w:snapToGrid w:val="0"/>
        <w:spacing w:line="240" w:lineRule="atLeast"/>
        <w:ind w:leftChars="500" w:left="1200"/>
        <w:rPr>
          <w:rFonts w:ascii="微軟正黑體" w:eastAsia="微軟正黑體" w:hAnsi="微軟正黑體" w:cs="Times New Roman"/>
          <w:b/>
          <w:color w:val="000000"/>
          <w:szCs w:val="24"/>
        </w:rPr>
      </w:pPr>
      <w:r w:rsidRPr="00881AEC">
        <w:rPr>
          <w:rFonts w:ascii="微軟正黑體" w:eastAsia="微軟正黑體" w:hAnsi="微軟正黑體" w:hint="eastAsia"/>
          <w:bCs/>
          <w:color w:val="000000" w:themeColor="text1"/>
          <w:szCs w:val="24"/>
        </w:rPr>
        <w:t>【</w:t>
      </w:r>
      <w:r w:rsidRPr="00F6733F">
        <w:rPr>
          <w:rFonts w:ascii="微軟正黑體" w:eastAsia="微軟正黑體" w:hAnsi="微軟正黑體" w:cs="Times New Roman" w:hint="eastAsia"/>
          <w:bCs/>
          <w:color w:val="000000"/>
          <w:szCs w:val="24"/>
        </w:rPr>
        <w:t xml:space="preserve">TSIA 新聞稿 </w:t>
      </w:r>
      <w:r w:rsidR="00B00828" w:rsidRPr="00901CE3">
        <w:rPr>
          <w:rFonts w:ascii="微軟正黑體" w:eastAsia="微軟正黑體" w:hAnsi="微軟正黑體" w:cs="Times New Roman" w:hint="eastAsia"/>
          <w:color w:val="000000"/>
        </w:rPr>
        <w:t>11</w:t>
      </w:r>
      <w:r w:rsidR="00507EBA">
        <w:rPr>
          <w:rFonts w:ascii="微軟正黑體" w:eastAsia="微軟正黑體" w:hAnsi="微軟正黑體" w:cs="Times New Roman" w:hint="eastAsia"/>
          <w:color w:val="000000"/>
        </w:rPr>
        <w:t>5.</w:t>
      </w:r>
      <w:r w:rsidR="00F16B15">
        <w:rPr>
          <w:rFonts w:ascii="微軟正黑體" w:eastAsia="微軟正黑體" w:hAnsi="微軟正黑體" w:cs="Times New Roman" w:hint="eastAsia"/>
          <w:color w:val="000000"/>
        </w:rPr>
        <w:t>10.</w:t>
      </w:r>
      <w:r w:rsidR="007B21B7">
        <w:rPr>
          <w:rFonts w:ascii="微軟正黑體" w:eastAsia="微軟正黑體" w:hAnsi="微軟正黑體" w:cs="Times New Roman"/>
          <w:color w:val="000000"/>
        </w:rPr>
        <w:t>1</w:t>
      </w:r>
      <w:r w:rsidR="00D31182">
        <w:rPr>
          <w:rFonts w:ascii="微軟正黑體" w:eastAsia="微軟正黑體" w:hAnsi="微軟正黑體" w:cs="Times New Roman" w:hint="eastAsia"/>
          <w:color w:val="000000"/>
        </w:rPr>
        <w:t>9</w:t>
      </w:r>
      <w:r w:rsidRPr="00D25660">
        <w:rPr>
          <w:rFonts w:ascii="微軟正黑體" w:eastAsia="微軟正黑體" w:hAnsi="微軟正黑體" w:cs="Times New Roman" w:hint="eastAsia"/>
          <w:bCs/>
          <w:color w:val="000000"/>
          <w:szCs w:val="24"/>
        </w:rPr>
        <w:t>】</w:t>
      </w:r>
    </w:p>
    <w:p w14:paraId="5352F82A" w14:textId="334E9623" w:rsidR="00D25660" w:rsidRDefault="00DA1E8E" w:rsidP="00D25660">
      <w:pPr>
        <w:autoSpaceDE w:val="0"/>
        <w:autoSpaceDN w:val="0"/>
        <w:adjustRightInd w:val="0"/>
        <w:snapToGrid w:val="0"/>
        <w:spacing w:beforeLines="50" w:before="180" w:line="240" w:lineRule="atLeast"/>
        <w:jc w:val="center"/>
        <w:rPr>
          <w:rFonts w:ascii="微軟正黑體" w:eastAsia="微軟正黑體" w:hAnsi="微軟正黑體" w:cs="Times New Roman"/>
          <w:b/>
          <w:bCs/>
          <w:color w:val="000000"/>
          <w:sz w:val="26"/>
          <w:szCs w:val="26"/>
        </w:rPr>
      </w:pPr>
      <w:r>
        <w:rPr>
          <w:rFonts w:ascii="微軟正黑體" w:eastAsia="微軟正黑體" w:hAnsi="微軟正黑體" w:cs="Times New Roman" w:hint="eastAsia"/>
          <w:b/>
          <w:bCs/>
          <w:color w:val="000000"/>
          <w:sz w:val="26"/>
          <w:szCs w:val="26"/>
        </w:rPr>
        <w:t>202</w:t>
      </w:r>
      <w:r w:rsidR="00E33848">
        <w:rPr>
          <w:rFonts w:ascii="微軟正黑體" w:eastAsia="微軟正黑體" w:hAnsi="微軟正黑體" w:cs="Times New Roman" w:hint="eastAsia"/>
          <w:b/>
          <w:bCs/>
          <w:color w:val="000000"/>
          <w:sz w:val="26"/>
          <w:szCs w:val="26"/>
        </w:rPr>
        <w:t>6</w:t>
      </w:r>
      <w:r>
        <w:rPr>
          <w:rFonts w:ascii="微軟正黑體" w:eastAsia="微軟正黑體" w:hAnsi="微軟正黑體" w:cs="Times New Roman" w:hint="eastAsia"/>
          <w:b/>
          <w:bCs/>
          <w:color w:val="000000"/>
          <w:sz w:val="26"/>
          <w:szCs w:val="26"/>
        </w:rPr>
        <w:t xml:space="preserve"> </w:t>
      </w:r>
      <w:r w:rsidR="00D25660" w:rsidRPr="00D25660">
        <w:rPr>
          <w:rFonts w:ascii="微軟正黑體" w:eastAsia="微軟正黑體" w:hAnsi="微軟正黑體" w:cs="Times New Roman"/>
          <w:b/>
          <w:bCs/>
          <w:color w:val="000000"/>
          <w:sz w:val="26"/>
          <w:szCs w:val="26"/>
        </w:rPr>
        <w:t>TSIA</w:t>
      </w:r>
      <w:r w:rsidR="00507EBA">
        <w:rPr>
          <w:rFonts w:ascii="微軟正黑體" w:eastAsia="微軟正黑體" w:hAnsi="微軟正黑體" w:cs="Times New Roman" w:hint="eastAsia"/>
          <w:b/>
          <w:bCs/>
          <w:color w:val="000000"/>
          <w:sz w:val="26"/>
          <w:szCs w:val="26"/>
        </w:rPr>
        <w:t xml:space="preserve"> 30週年</w:t>
      </w:r>
      <w:r>
        <w:rPr>
          <w:rFonts w:ascii="微軟正黑體" w:eastAsia="微軟正黑體" w:hAnsi="微軟正黑體" w:cs="Times New Roman" w:hint="eastAsia"/>
          <w:b/>
          <w:bCs/>
          <w:color w:val="000000"/>
          <w:sz w:val="26"/>
          <w:szCs w:val="26"/>
        </w:rPr>
        <w:t>年會</w:t>
      </w:r>
      <w:r w:rsidR="00507EBA">
        <w:rPr>
          <w:rFonts w:ascii="微軟正黑體" w:eastAsia="微軟正黑體" w:hAnsi="微軟正黑體" w:cs="Times New Roman" w:hint="eastAsia"/>
          <w:b/>
          <w:bCs/>
          <w:color w:val="000000"/>
          <w:sz w:val="26"/>
          <w:szCs w:val="26"/>
        </w:rPr>
        <w:t xml:space="preserve"> </w:t>
      </w:r>
      <w:r w:rsidR="00D25660" w:rsidRPr="00D25660">
        <w:rPr>
          <w:rFonts w:ascii="微軟正黑體" w:eastAsia="微軟正黑體" w:hAnsi="微軟正黑體" w:cs="Times New Roman" w:hint="eastAsia"/>
          <w:b/>
          <w:bCs/>
          <w:color w:val="000000"/>
          <w:sz w:val="26"/>
          <w:szCs w:val="26"/>
        </w:rPr>
        <w:t>將於</w:t>
      </w:r>
      <w:r w:rsidR="00BC12B1">
        <w:rPr>
          <w:rFonts w:ascii="微軟正黑體" w:eastAsia="微軟正黑體" w:hAnsi="微軟正黑體" w:cs="Times New Roman" w:hint="eastAsia"/>
          <w:b/>
          <w:bCs/>
          <w:color w:val="000000"/>
          <w:sz w:val="26"/>
          <w:szCs w:val="26"/>
        </w:rPr>
        <w:t>10</w:t>
      </w:r>
      <w:r w:rsidR="00D25660" w:rsidRPr="00D25660">
        <w:rPr>
          <w:rFonts w:ascii="微軟正黑體" w:eastAsia="微軟正黑體" w:hAnsi="微軟正黑體" w:cs="Times New Roman" w:hint="eastAsia"/>
          <w:b/>
          <w:bCs/>
          <w:color w:val="000000"/>
          <w:sz w:val="26"/>
          <w:szCs w:val="26"/>
        </w:rPr>
        <w:t>月</w:t>
      </w:r>
      <w:r w:rsidR="00BC12B1">
        <w:rPr>
          <w:rFonts w:ascii="微軟正黑體" w:eastAsia="微軟正黑體" w:hAnsi="微軟正黑體" w:cs="Times New Roman" w:hint="eastAsia"/>
          <w:b/>
          <w:bCs/>
          <w:color w:val="000000"/>
          <w:sz w:val="26"/>
          <w:szCs w:val="26"/>
        </w:rPr>
        <w:t>2</w:t>
      </w:r>
      <w:r w:rsidR="00507EBA">
        <w:rPr>
          <w:rFonts w:ascii="微軟正黑體" w:eastAsia="微軟正黑體" w:hAnsi="微軟正黑體" w:cs="Times New Roman" w:hint="eastAsia"/>
          <w:b/>
          <w:bCs/>
          <w:color w:val="000000"/>
          <w:sz w:val="26"/>
          <w:szCs w:val="26"/>
        </w:rPr>
        <w:t>9</w:t>
      </w:r>
      <w:r w:rsidR="00D25660" w:rsidRPr="00D25660">
        <w:rPr>
          <w:rFonts w:ascii="微軟正黑體" w:eastAsia="微軟正黑體" w:hAnsi="微軟正黑體" w:cs="Times New Roman" w:hint="eastAsia"/>
          <w:b/>
          <w:bCs/>
          <w:color w:val="000000"/>
          <w:sz w:val="26"/>
          <w:szCs w:val="26"/>
        </w:rPr>
        <w:t>日</w:t>
      </w:r>
      <w:r w:rsidR="00282DFF">
        <w:rPr>
          <w:rFonts w:ascii="微軟正黑體" w:eastAsia="微軟正黑體" w:hAnsi="微軟正黑體" w:cs="Times New Roman" w:hint="eastAsia"/>
          <w:b/>
          <w:bCs/>
          <w:color w:val="000000"/>
          <w:sz w:val="26"/>
          <w:szCs w:val="26"/>
        </w:rPr>
        <w:t>假</w:t>
      </w:r>
      <w:r>
        <w:rPr>
          <w:rFonts w:ascii="微軟正黑體" w:eastAsia="微軟正黑體" w:hAnsi="微軟正黑體" w:cs="Times New Roman" w:hint="eastAsia"/>
          <w:b/>
          <w:bCs/>
          <w:color w:val="000000"/>
          <w:sz w:val="26"/>
          <w:szCs w:val="26"/>
        </w:rPr>
        <w:t>新竹國賓飯店盛大舉行</w:t>
      </w:r>
      <w:r w:rsidR="00A700C3">
        <w:rPr>
          <w:rFonts w:ascii="微軟正黑體" w:eastAsia="微軟正黑體" w:hAnsi="微軟正黑體" w:cs="Times New Roman" w:hint="eastAsia"/>
          <w:b/>
          <w:bCs/>
          <w:color w:val="000000"/>
          <w:sz w:val="26"/>
          <w:szCs w:val="26"/>
        </w:rPr>
        <w:t>！</w:t>
      </w:r>
    </w:p>
    <w:p w14:paraId="68E27F19" w14:textId="1E618C58" w:rsidR="009413D6" w:rsidRDefault="009413D6" w:rsidP="00D25660">
      <w:pPr>
        <w:autoSpaceDE w:val="0"/>
        <w:autoSpaceDN w:val="0"/>
        <w:adjustRightInd w:val="0"/>
        <w:snapToGrid w:val="0"/>
        <w:spacing w:beforeLines="50" w:before="180" w:line="240" w:lineRule="atLeast"/>
        <w:jc w:val="center"/>
        <w:rPr>
          <w:rFonts w:ascii="微軟正黑體" w:eastAsia="微軟正黑體" w:hAnsi="微軟正黑體" w:cs="Times New Roman" w:hint="eastAsia"/>
          <w:b/>
          <w:bCs/>
          <w:color w:val="000000"/>
          <w:sz w:val="26"/>
          <w:szCs w:val="26"/>
        </w:rPr>
      </w:pPr>
      <w:r>
        <w:rPr>
          <w:rFonts w:ascii="微軟正黑體" w:eastAsia="微軟正黑體" w:hAnsi="微軟正黑體" w:cs="Times New Roman" w:hint="eastAsia"/>
          <w:b/>
          <w:bCs/>
          <w:color w:val="000000"/>
          <w:sz w:val="26"/>
          <w:szCs w:val="26"/>
        </w:rPr>
        <w:t>會中將頒發「2026 TSIA半導體獎</w:t>
      </w:r>
      <w:r w:rsidRPr="009413D6">
        <w:rPr>
          <w:rFonts w:ascii="微軟正黑體" w:eastAsia="微軟正黑體" w:hAnsi="微軟正黑體" w:cs="Times New Roman" w:hint="eastAsia"/>
          <w:b/>
          <w:bCs/>
          <w:color w:val="000000"/>
          <w:sz w:val="26"/>
          <w:szCs w:val="26"/>
        </w:rPr>
        <w:t>」及</w:t>
      </w:r>
      <w:r>
        <w:rPr>
          <w:rFonts w:ascii="微軟正黑體" w:eastAsia="微軟正黑體" w:hAnsi="微軟正黑體" w:cs="Times New Roman" w:hint="eastAsia"/>
          <w:b/>
          <w:bCs/>
          <w:color w:val="000000"/>
          <w:sz w:val="26"/>
          <w:szCs w:val="26"/>
        </w:rPr>
        <w:t>「2026 TSIA半導體設備創新獎」</w:t>
      </w:r>
    </w:p>
    <w:p w14:paraId="1126A021" w14:textId="2DF45B13" w:rsidR="005D0B84" w:rsidRPr="00D25660" w:rsidRDefault="00DA1E8E" w:rsidP="005D0B84">
      <w:pPr>
        <w:autoSpaceDE w:val="0"/>
        <w:autoSpaceDN w:val="0"/>
        <w:adjustRightInd w:val="0"/>
        <w:snapToGrid w:val="0"/>
        <w:spacing w:line="240" w:lineRule="atLeast"/>
        <w:jc w:val="center"/>
        <w:rPr>
          <w:rFonts w:ascii="微軟正黑體" w:eastAsia="微軟正黑體" w:hAnsi="微軟正黑體" w:cs="Times New Roman"/>
          <w:b/>
          <w:bCs/>
          <w:color w:val="000000"/>
          <w:sz w:val="26"/>
          <w:szCs w:val="26"/>
        </w:rPr>
      </w:pPr>
      <w:r w:rsidRPr="00DA1E8E">
        <w:rPr>
          <w:rFonts w:ascii="微軟正黑體" w:eastAsia="微軟正黑體" w:hAnsi="微軟正黑體" w:cs="Times New Roman" w:hint="eastAsia"/>
          <w:b/>
          <w:bCs/>
          <w:color w:val="000000"/>
          <w:sz w:val="26"/>
          <w:szCs w:val="26"/>
        </w:rPr>
        <w:t>《</w:t>
      </w:r>
      <w:r w:rsidR="00507EBA" w:rsidRPr="00507EBA">
        <w:rPr>
          <w:rFonts w:ascii="微軟正黑體" w:eastAsia="微軟正黑體" w:hAnsi="微軟正黑體" w:cs="Times New Roman" w:hint="eastAsia"/>
          <w:b/>
          <w:bCs/>
          <w:color w:val="000000"/>
          <w:sz w:val="26"/>
          <w:szCs w:val="26"/>
        </w:rPr>
        <w:t>~承先啟後 再締輝煌~</w:t>
      </w:r>
      <w:r w:rsidRPr="00DA1E8E">
        <w:rPr>
          <w:rFonts w:ascii="微軟正黑體" w:eastAsia="微軟正黑體" w:hAnsi="微軟正黑體" w:cs="Times New Roman" w:hint="eastAsia"/>
          <w:b/>
          <w:bCs/>
          <w:color w:val="000000"/>
          <w:sz w:val="26"/>
          <w:szCs w:val="26"/>
        </w:rPr>
        <w:t>》</w:t>
      </w:r>
    </w:p>
    <w:p w14:paraId="2AF004FF" w14:textId="10B9630D" w:rsidR="00507EBA" w:rsidRDefault="00507EBA" w:rsidP="00507EBA">
      <w:pPr>
        <w:spacing w:before="240" w:line="440" w:lineRule="exact"/>
        <w:ind w:leftChars="490" w:left="1176" w:rightChars="475" w:right="1140" w:firstLine="490"/>
        <w:jc w:val="both"/>
        <w:rPr>
          <w:rFonts w:ascii="微軟正黑體" w:eastAsia="微軟正黑體" w:hAnsi="微軟正黑體" w:cs="Times New Roman"/>
          <w:color w:val="000000"/>
          <w:szCs w:val="24"/>
        </w:rPr>
      </w:pPr>
      <w:r w:rsidRPr="00507EBA">
        <w:rPr>
          <w:rFonts w:ascii="微軟正黑體" w:eastAsia="微軟正黑體" w:hAnsi="微軟正黑體" w:cs="Times New Roman" w:hint="eastAsia"/>
          <w:color w:val="000000"/>
          <w:szCs w:val="24"/>
        </w:rPr>
        <w:t>1996年在眾多產業先進的共同倡議與推動下，台灣半導體產業協會</w:t>
      </w:r>
      <w:r w:rsidR="006F093E">
        <w:rPr>
          <w:rFonts w:ascii="微軟正黑體" w:eastAsia="微軟正黑體" w:hAnsi="微軟正黑體" w:cs="Times New Roman" w:hint="eastAsia"/>
          <w:color w:val="000000"/>
          <w:szCs w:val="24"/>
        </w:rPr>
        <w:t>(</w:t>
      </w:r>
      <w:r w:rsidRPr="00507EBA">
        <w:rPr>
          <w:rFonts w:ascii="微軟正黑體" w:eastAsia="微軟正黑體" w:hAnsi="微軟正黑體" w:cs="Times New Roman" w:hint="eastAsia"/>
          <w:color w:val="000000"/>
          <w:szCs w:val="24"/>
        </w:rPr>
        <w:t>TSIA</w:t>
      </w:r>
      <w:r w:rsidR="006F093E">
        <w:rPr>
          <w:rFonts w:ascii="微軟正黑體" w:eastAsia="微軟正黑體" w:hAnsi="微軟正黑體" w:cs="Times New Roman" w:hint="eastAsia"/>
          <w:color w:val="000000"/>
          <w:szCs w:val="24"/>
        </w:rPr>
        <w:t>)</w:t>
      </w:r>
      <w:r w:rsidRPr="00507EBA">
        <w:rPr>
          <w:rFonts w:ascii="微軟正黑體" w:eastAsia="微軟正黑體" w:hAnsi="微軟正黑體" w:cs="Times New Roman" w:hint="eastAsia"/>
          <w:color w:val="000000"/>
          <w:szCs w:val="24"/>
        </w:rPr>
        <w:t>正式成立，</w:t>
      </w:r>
      <w:r w:rsidR="00343A12" w:rsidRPr="00343A12">
        <w:rPr>
          <w:rFonts w:ascii="微軟正黑體" w:eastAsia="微軟正黑體" w:hAnsi="微軟正黑體" w:cs="Times New Roman" w:hint="eastAsia"/>
          <w:color w:val="000000"/>
          <w:szCs w:val="24"/>
        </w:rPr>
        <w:t>三十年來，TSIA與會員並肩同行，</w:t>
      </w:r>
      <w:r w:rsidRPr="00507EBA">
        <w:rPr>
          <w:rFonts w:ascii="微軟正黑體" w:eastAsia="微軟正黑體" w:hAnsi="微軟正黑體" w:cs="Times New Roman" w:hint="eastAsia"/>
          <w:color w:val="000000"/>
          <w:szCs w:val="24"/>
        </w:rPr>
        <w:t>致力於</w:t>
      </w:r>
      <w:r w:rsidR="006F093E">
        <w:rPr>
          <w:rFonts w:ascii="微軟正黑體" w:eastAsia="微軟正黑體" w:hAnsi="微軟正黑體" w:cs="Times New Roman" w:hint="eastAsia"/>
          <w:color w:val="000000"/>
          <w:szCs w:val="24"/>
        </w:rPr>
        <w:t>扮演</w:t>
      </w:r>
      <w:r w:rsidRPr="00507EBA">
        <w:rPr>
          <w:rFonts w:ascii="微軟正黑體" w:eastAsia="微軟正黑體" w:hAnsi="微軟正黑體" w:cs="Times New Roman" w:hint="eastAsia"/>
          <w:color w:val="000000"/>
          <w:szCs w:val="24"/>
        </w:rPr>
        <w:t>產業與政府之間重要</w:t>
      </w:r>
      <w:r w:rsidR="006F093E">
        <w:rPr>
          <w:rFonts w:ascii="微軟正黑體" w:eastAsia="微軟正黑體" w:hAnsi="微軟正黑體" w:cs="Times New Roman" w:hint="eastAsia"/>
          <w:color w:val="000000"/>
          <w:szCs w:val="24"/>
        </w:rPr>
        <w:t>溝通</w:t>
      </w:r>
      <w:r w:rsidRPr="00507EBA">
        <w:rPr>
          <w:rFonts w:ascii="微軟正黑體" w:eastAsia="微軟正黑體" w:hAnsi="微軟正黑體" w:cs="Times New Roman" w:hint="eastAsia"/>
          <w:color w:val="000000"/>
          <w:szCs w:val="24"/>
        </w:rPr>
        <w:t>橋梁，促進產業合作並</w:t>
      </w:r>
      <w:r w:rsidR="00343A12">
        <w:rPr>
          <w:rFonts w:ascii="微軟正黑體" w:eastAsia="微軟正黑體" w:hAnsi="微軟正黑體" w:cs="Times New Roman" w:hint="eastAsia"/>
          <w:color w:val="000000"/>
          <w:szCs w:val="24"/>
        </w:rPr>
        <w:t>積極參與</w:t>
      </w:r>
      <w:r w:rsidRPr="00507EBA">
        <w:rPr>
          <w:rFonts w:ascii="微軟正黑體" w:eastAsia="微軟正黑體" w:hAnsi="微軟正黑體" w:cs="Times New Roman" w:hint="eastAsia"/>
          <w:color w:val="000000"/>
          <w:szCs w:val="24"/>
        </w:rPr>
        <w:t>國際</w:t>
      </w:r>
      <w:r w:rsidR="00343A12">
        <w:rPr>
          <w:rFonts w:ascii="微軟正黑體" w:eastAsia="微軟正黑體" w:hAnsi="微軟正黑體" w:cs="Times New Roman" w:hint="eastAsia"/>
          <w:color w:val="000000"/>
          <w:szCs w:val="24"/>
        </w:rPr>
        <w:t>協商與</w:t>
      </w:r>
      <w:r w:rsidRPr="00507EBA">
        <w:rPr>
          <w:rFonts w:ascii="微軟正黑體" w:eastAsia="微軟正黑體" w:hAnsi="微軟正黑體" w:cs="Times New Roman" w:hint="eastAsia"/>
          <w:color w:val="000000"/>
          <w:szCs w:val="24"/>
        </w:rPr>
        <w:t>交流</w:t>
      </w:r>
      <w:r w:rsidR="006D3FF7">
        <w:rPr>
          <w:rFonts w:ascii="微軟正黑體" w:eastAsia="微軟正黑體" w:hAnsi="微軟正黑體" w:cs="Times New Roman" w:hint="eastAsia"/>
          <w:color w:val="000000"/>
          <w:szCs w:val="24"/>
        </w:rPr>
        <w:t>，</w:t>
      </w:r>
      <w:r w:rsidRPr="00507EBA">
        <w:rPr>
          <w:rFonts w:ascii="微軟正黑體" w:eastAsia="微軟正黑體" w:hAnsi="微軟正黑體" w:cs="Times New Roman" w:hint="eastAsia"/>
          <w:color w:val="000000"/>
          <w:szCs w:val="24"/>
        </w:rPr>
        <w:t>凝聚產業共識，在競合之間創造價值，提升整體競爭力。</w:t>
      </w:r>
    </w:p>
    <w:p w14:paraId="24C6966B" w14:textId="0A202D27" w:rsidR="006F093E" w:rsidRDefault="00507EBA" w:rsidP="00507EBA">
      <w:pPr>
        <w:spacing w:before="240" w:line="440" w:lineRule="exact"/>
        <w:ind w:leftChars="490" w:left="1176" w:rightChars="475" w:right="1140" w:firstLine="490"/>
        <w:jc w:val="both"/>
        <w:rPr>
          <w:rFonts w:ascii="微軟正黑體" w:eastAsia="微軟正黑體" w:hAnsi="微軟正黑體" w:cs="Times New Roman"/>
          <w:color w:val="000000"/>
          <w:szCs w:val="24"/>
        </w:rPr>
      </w:pPr>
      <w:r w:rsidRPr="00507EBA">
        <w:rPr>
          <w:rFonts w:ascii="微軟正黑體" w:eastAsia="微軟正黑體" w:hAnsi="微軟正黑體" w:cs="Times New Roman" w:hint="eastAsia"/>
          <w:color w:val="000000"/>
          <w:szCs w:val="24"/>
        </w:rPr>
        <w:t xml:space="preserve">　 本次年會</w:t>
      </w:r>
      <w:r w:rsidR="00D4212C" w:rsidRPr="00D4212C">
        <w:rPr>
          <w:rFonts w:ascii="微軟正黑體" w:eastAsia="微軟正黑體" w:hAnsi="微軟正黑體" w:cs="Times New Roman" w:hint="eastAsia"/>
          <w:color w:val="000000"/>
          <w:szCs w:val="24"/>
        </w:rPr>
        <w:t>由理事長台積電侯永清資深副總經理暨副共同營運長主持，</w:t>
      </w:r>
      <w:r w:rsidRPr="00507EBA">
        <w:rPr>
          <w:rFonts w:ascii="微軟正黑體" w:eastAsia="微軟正黑體" w:hAnsi="微軟正黑體" w:cs="Times New Roman" w:hint="eastAsia"/>
          <w:color w:val="000000"/>
          <w:szCs w:val="24"/>
        </w:rPr>
        <w:t>特別邀請創會理事長</w:t>
      </w:r>
      <w:r w:rsidR="007B21B7" w:rsidRPr="007B21B7">
        <w:rPr>
          <w:rFonts w:ascii="微軟正黑體" w:eastAsia="微軟正黑體" w:hAnsi="微軟正黑體" w:cs="Times New Roman" w:hint="eastAsia"/>
          <w:color w:val="000000"/>
          <w:szCs w:val="24"/>
        </w:rPr>
        <w:t>國立清華大學科技管理學院榮譽講座教授 / 財團法人潘文淵基金會</w:t>
      </w:r>
      <w:r w:rsidRPr="00507EBA">
        <w:rPr>
          <w:rFonts w:ascii="微軟正黑體" w:eastAsia="微軟正黑體" w:hAnsi="微軟正黑體" w:cs="Times New Roman" w:hint="eastAsia"/>
          <w:color w:val="000000"/>
          <w:szCs w:val="24"/>
        </w:rPr>
        <w:t>史欽泰董事長蒞臨主講「從</w:t>
      </w:r>
      <w:proofErr w:type="gramStart"/>
      <w:r w:rsidRPr="00507EBA">
        <w:rPr>
          <w:rFonts w:ascii="微軟正黑體" w:eastAsia="微軟正黑體" w:hAnsi="微軟正黑體" w:cs="Times New Roman" w:hint="eastAsia"/>
          <w:color w:val="000000"/>
          <w:szCs w:val="24"/>
        </w:rPr>
        <w:t>一</w:t>
      </w:r>
      <w:proofErr w:type="gramEnd"/>
      <w:r w:rsidRPr="00507EBA">
        <w:rPr>
          <w:rFonts w:ascii="微軟正黑體" w:eastAsia="微軟正黑體" w:hAnsi="微軟正黑體" w:cs="Times New Roman" w:hint="eastAsia"/>
          <w:color w:val="000000"/>
          <w:szCs w:val="24"/>
        </w:rPr>
        <w:t>甲子薪火到三十而立－台灣半導體的學習與創新之路」，</w:t>
      </w:r>
      <w:r w:rsidR="006F093E">
        <w:rPr>
          <w:rFonts w:ascii="微軟正黑體" w:eastAsia="微軟正黑體" w:hAnsi="微軟正黑體" w:cs="Times New Roman" w:hint="eastAsia"/>
          <w:color w:val="000000"/>
          <w:szCs w:val="24"/>
        </w:rPr>
        <w:t>帶領大家</w:t>
      </w:r>
      <w:r w:rsidR="006F093E" w:rsidRPr="006F093E">
        <w:rPr>
          <w:rFonts w:ascii="微軟正黑體" w:eastAsia="微軟正黑體" w:hAnsi="微軟正黑體" w:cs="Times New Roman" w:hint="eastAsia"/>
          <w:color w:val="000000"/>
          <w:szCs w:val="24"/>
        </w:rPr>
        <w:t>回</w:t>
      </w:r>
      <w:r w:rsidR="006F093E">
        <w:rPr>
          <w:rFonts w:ascii="微軟正黑體" w:eastAsia="微軟正黑體" w:hAnsi="微軟正黑體" w:cs="Times New Roman" w:hint="eastAsia"/>
          <w:color w:val="000000"/>
          <w:szCs w:val="24"/>
        </w:rPr>
        <w:t>顧</w:t>
      </w:r>
      <w:r w:rsidR="006D3FF7">
        <w:rPr>
          <w:rFonts w:ascii="微軟正黑體" w:eastAsia="微軟正黑體" w:hAnsi="微軟正黑體" w:cs="Times New Roman" w:hint="eastAsia"/>
          <w:color w:val="000000"/>
          <w:szCs w:val="24"/>
        </w:rPr>
        <w:t>半導體產業</w:t>
      </w:r>
      <w:r w:rsidR="006F093E">
        <w:rPr>
          <w:rFonts w:ascii="微軟正黑體" w:eastAsia="微軟正黑體" w:hAnsi="微軟正黑體" w:cs="Times New Roman" w:hint="eastAsia"/>
          <w:color w:val="000000"/>
          <w:szCs w:val="24"/>
        </w:rPr>
        <w:t>篳路藍縷的歷程到今日的成就</w:t>
      </w:r>
      <w:r w:rsidR="006F093E" w:rsidRPr="006F093E">
        <w:rPr>
          <w:rFonts w:ascii="微軟正黑體" w:eastAsia="微軟正黑體" w:hAnsi="微軟正黑體" w:cs="Times New Roman" w:hint="eastAsia"/>
          <w:color w:val="000000"/>
          <w:szCs w:val="24"/>
        </w:rPr>
        <w:t>。</w:t>
      </w:r>
      <w:r w:rsidR="00D4212C" w:rsidRPr="00D4212C">
        <w:rPr>
          <w:rFonts w:ascii="微軟正黑體" w:eastAsia="微軟正黑體" w:hAnsi="微軟正黑體" w:cs="Times New Roman" w:hint="eastAsia"/>
          <w:color w:val="000000"/>
          <w:szCs w:val="24"/>
        </w:rPr>
        <w:t>同時規劃以「如何鞏固台灣優勢，建立更具韌性的Ecosystem」為主軸之論壇，邀請國立陽明交通大學</w:t>
      </w:r>
      <w:proofErr w:type="gramStart"/>
      <w:r w:rsidR="00D4212C" w:rsidRPr="00D4212C">
        <w:rPr>
          <w:rFonts w:ascii="微軟正黑體" w:eastAsia="微軟正黑體" w:hAnsi="微軟正黑體" w:cs="Times New Roman" w:hint="eastAsia"/>
          <w:color w:val="000000"/>
          <w:szCs w:val="24"/>
        </w:rPr>
        <w:t>副校長暨產學</w:t>
      </w:r>
      <w:proofErr w:type="gramEnd"/>
      <w:r w:rsidR="00D4212C" w:rsidRPr="00D4212C">
        <w:rPr>
          <w:rFonts w:ascii="微軟正黑體" w:eastAsia="微軟正黑體" w:hAnsi="微軟正黑體" w:cs="Times New Roman" w:hint="eastAsia"/>
          <w:color w:val="000000"/>
          <w:szCs w:val="24"/>
        </w:rPr>
        <w:t>創新研究學院院長孫元成博士擔任主持人，行政院政務委員 / 國家科學及技術委員會吳誠文主任委員、日月光半導體李俊哲研發總經理、台積公司業務開發袁立本副總經理、聯發科技陳冠州董事暨總經理暨營運長、漢民科技陳溪新總經理，分享他們的寶貴經驗和見解。</w:t>
      </w:r>
    </w:p>
    <w:p w14:paraId="52AD6A3B" w14:textId="77777777" w:rsidR="00D31182" w:rsidRDefault="006F093E" w:rsidP="00F91E99">
      <w:pPr>
        <w:spacing w:before="240" w:line="440" w:lineRule="exact"/>
        <w:ind w:leftChars="490" w:left="1176" w:rightChars="475" w:right="1140" w:firstLine="490"/>
        <w:rPr>
          <w:rFonts w:ascii="微軟正黑體" w:eastAsia="微軟正黑體" w:hAnsi="微軟正黑體" w:cs="Times New Roman"/>
          <w:color w:val="000000"/>
          <w:szCs w:val="24"/>
        </w:rPr>
      </w:pPr>
      <w:r>
        <w:rPr>
          <w:rFonts w:ascii="微軟正黑體" w:eastAsia="微軟正黑體" w:hAnsi="微軟正黑體" w:cs="Times New Roman" w:hint="eastAsia"/>
          <w:color w:val="000000"/>
          <w:szCs w:val="24"/>
        </w:rPr>
        <w:t>會中</w:t>
      </w:r>
      <w:r w:rsidR="00507EBA" w:rsidRPr="00507EBA">
        <w:rPr>
          <w:rFonts w:ascii="微軟正黑體" w:eastAsia="微軟正黑體" w:hAnsi="微軟正黑體" w:cs="Times New Roman" w:hint="eastAsia"/>
          <w:color w:val="000000"/>
          <w:szCs w:val="24"/>
        </w:rPr>
        <w:t>同時將舉行「2026 TSIA半導體獎暨</w:t>
      </w:r>
      <w:r w:rsidR="00CD1D23">
        <w:rPr>
          <w:rFonts w:ascii="微軟正黑體" w:eastAsia="微軟正黑體" w:hAnsi="微軟正黑體" w:cs="Times New Roman" w:hint="eastAsia"/>
          <w:color w:val="000000"/>
          <w:szCs w:val="24"/>
        </w:rPr>
        <w:t xml:space="preserve">2026 </w:t>
      </w:r>
      <w:r w:rsidR="008B6C79">
        <w:rPr>
          <w:rFonts w:ascii="微軟正黑體" w:eastAsia="微軟正黑體" w:hAnsi="微軟正黑體" w:cs="Times New Roman" w:hint="eastAsia"/>
          <w:color w:val="000000"/>
          <w:szCs w:val="24"/>
        </w:rPr>
        <w:t>TSIA</w:t>
      </w:r>
      <w:r>
        <w:rPr>
          <w:rFonts w:ascii="微軟正黑體" w:eastAsia="微軟正黑體" w:hAnsi="微軟正黑體" w:cs="Times New Roman" w:hint="eastAsia"/>
          <w:color w:val="000000"/>
          <w:szCs w:val="24"/>
        </w:rPr>
        <w:t>半導體</w:t>
      </w:r>
      <w:r w:rsidR="00507EBA" w:rsidRPr="00507EBA">
        <w:rPr>
          <w:rFonts w:ascii="微軟正黑體" w:eastAsia="微軟正黑體" w:hAnsi="微軟正黑體" w:cs="Times New Roman" w:hint="eastAsia"/>
          <w:color w:val="000000"/>
          <w:szCs w:val="24"/>
        </w:rPr>
        <w:t>設備創新獎」頒獎</w:t>
      </w:r>
      <w:r w:rsidR="008B6C79">
        <w:rPr>
          <w:rFonts w:ascii="微軟正黑體" w:eastAsia="微軟正黑體" w:hAnsi="微軟正黑體" w:cs="Times New Roman" w:hint="eastAsia"/>
          <w:color w:val="000000"/>
          <w:szCs w:val="24"/>
        </w:rPr>
        <w:t>典禮</w:t>
      </w:r>
      <w:r>
        <w:rPr>
          <w:rFonts w:ascii="微軟正黑體" w:eastAsia="微軟正黑體" w:hAnsi="微軟正黑體" w:cs="Times New Roman" w:hint="eastAsia"/>
          <w:color w:val="000000"/>
          <w:szCs w:val="24"/>
        </w:rPr>
        <w:t>，</w:t>
      </w:r>
      <w:r w:rsidR="008B6C79" w:rsidRPr="008B6C79">
        <w:rPr>
          <w:rFonts w:ascii="微軟正黑體" w:eastAsia="微軟正黑體" w:hAnsi="微軟正黑體" w:cs="Times New Roman" w:hint="eastAsia"/>
          <w:color w:val="000000"/>
          <w:szCs w:val="24"/>
        </w:rPr>
        <w:t>TSIA致力於人才培育及推廣多年，每年皆會選出對半導體研究有傑出表現之具博士學位之新進研究人員及博士生給予表揚與頒發獎金以資鼓勵。202</w:t>
      </w:r>
      <w:r w:rsidR="008B6C79">
        <w:rPr>
          <w:rFonts w:ascii="微軟正黑體" w:eastAsia="微軟正黑體" w:hAnsi="微軟正黑體" w:cs="Times New Roman" w:hint="eastAsia"/>
          <w:color w:val="000000"/>
          <w:szCs w:val="24"/>
        </w:rPr>
        <w:t>6</w:t>
      </w:r>
      <w:r w:rsidR="00CD1D23" w:rsidRPr="008B6C79">
        <w:rPr>
          <w:rFonts w:ascii="微軟正黑體" w:eastAsia="微軟正黑體" w:hAnsi="微軟正黑體" w:cs="Times New Roman" w:hint="eastAsia"/>
          <w:color w:val="000000"/>
          <w:szCs w:val="24"/>
        </w:rPr>
        <w:t xml:space="preserve"> </w:t>
      </w:r>
      <w:r w:rsidR="008B6C79" w:rsidRPr="008B6C79">
        <w:rPr>
          <w:rFonts w:ascii="微軟正黑體" w:eastAsia="微軟正黑體" w:hAnsi="微軟正黑體" w:cs="Times New Roman" w:hint="eastAsia"/>
          <w:color w:val="000000"/>
          <w:szCs w:val="24"/>
        </w:rPr>
        <w:t>TSIA</w:t>
      </w:r>
      <w:proofErr w:type="gramStart"/>
      <w:r w:rsidR="008B6C79" w:rsidRPr="008B6C79">
        <w:rPr>
          <w:rFonts w:ascii="微軟正黑體" w:eastAsia="微軟正黑體" w:hAnsi="微軟正黑體" w:cs="Times New Roman" w:hint="eastAsia"/>
          <w:color w:val="000000"/>
          <w:szCs w:val="24"/>
        </w:rPr>
        <w:t>半導體獎具博士學位</w:t>
      </w:r>
      <w:proofErr w:type="gramEnd"/>
      <w:r w:rsidR="008B6C79" w:rsidRPr="008B6C79">
        <w:rPr>
          <w:rFonts w:ascii="微軟正黑體" w:eastAsia="微軟正黑體" w:hAnsi="微軟正黑體" w:cs="Times New Roman" w:hint="eastAsia"/>
          <w:color w:val="000000"/>
          <w:szCs w:val="24"/>
        </w:rPr>
        <w:t>之新進研究人員得獎者</w:t>
      </w:r>
      <w:r w:rsidR="00CD1D23">
        <w:rPr>
          <w:rFonts w:ascii="微軟正黑體" w:eastAsia="微軟正黑體" w:hAnsi="微軟正黑體" w:cs="Times New Roman" w:hint="eastAsia"/>
          <w:color w:val="000000"/>
          <w:szCs w:val="24"/>
        </w:rPr>
        <w:t>為</w:t>
      </w:r>
      <w:r w:rsidR="008B6C79" w:rsidRPr="008B6C79">
        <w:rPr>
          <w:rFonts w:ascii="微軟正黑體" w:eastAsia="微軟正黑體" w:hAnsi="微軟正黑體" w:cs="Times New Roman" w:hint="eastAsia"/>
          <w:color w:val="000000"/>
          <w:szCs w:val="24"/>
        </w:rPr>
        <w:t>國立陽明交通大學</w:t>
      </w:r>
      <w:r w:rsidR="008B6C79" w:rsidRPr="008B6C79">
        <w:rPr>
          <w:rFonts w:ascii="微軟正黑體" w:eastAsia="微軟正黑體" w:hAnsi="微軟正黑體" w:cs="Times New Roman" w:hint="eastAsia"/>
          <w:color w:val="000000"/>
          <w:szCs w:val="24"/>
        </w:rPr>
        <w:tab/>
        <w:t>產學創新研究學院</w:t>
      </w:r>
      <w:proofErr w:type="gramStart"/>
      <w:r w:rsidR="008B6C79" w:rsidRPr="008B6C79">
        <w:rPr>
          <w:rFonts w:ascii="微軟正黑體" w:eastAsia="微軟正黑體" w:hAnsi="微軟正黑體" w:cs="Times New Roman" w:hint="eastAsia"/>
          <w:color w:val="000000"/>
          <w:szCs w:val="24"/>
        </w:rPr>
        <w:t>寬能隙</w:t>
      </w:r>
      <w:proofErr w:type="gramEnd"/>
      <w:r w:rsidR="008B6C79" w:rsidRPr="008B6C79">
        <w:rPr>
          <w:rFonts w:ascii="微軟正黑體" w:eastAsia="微軟正黑體" w:hAnsi="微軟正黑體" w:cs="Times New Roman" w:hint="eastAsia"/>
          <w:color w:val="000000"/>
          <w:szCs w:val="24"/>
        </w:rPr>
        <w:t>化合物半導體中心吳瑞笙</w:t>
      </w:r>
      <w:r w:rsidR="008B6C79">
        <w:rPr>
          <w:rFonts w:ascii="微軟正黑體" w:eastAsia="微軟正黑體" w:hAnsi="微軟正黑體" w:cs="Times New Roman" w:hint="eastAsia"/>
          <w:color w:val="000000"/>
          <w:szCs w:val="24"/>
        </w:rPr>
        <w:t>博士</w:t>
      </w:r>
      <w:r w:rsidR="00507EBA" w:rsidRPr="00507EBA">
        <w:rPr>
          <w:rFonts w:ascii="微軟正黑體" w:eastAsia="微軟正黑體" w:hAnsi="微軟正黑體" w:cs="Times New Roman" w:hint="eastAsia"/>
          <w:color w:val="000000"/>
          <w:szCs w:val="24"/>
        </w:rPr>
        <w:t>。</w:t>
      </w:r>
      <w:r w:rsidR="008B6C79">
        <w:rPr>
          <w:rFonts w:ascii="微軟正黑體" w:eastAsia="微軟正黑體" w:hAnsi="微軟正黑體" w:cs="Times New Roman" w:hint="eastAsia"/>
          <w:color w:val="000000"/>
          <w:szCs w:val="24"/>
        </w:rPr>
        <w:t>2026TSIA</w:t>
      </w:r>
      <w:r w:rsidR="008B6C79" w:rsidRPr="008B6C79">
        <w:rPr>
          <w:rFonts w:ascii="微軟正黑體" w:eastAsia="微軟正黑體" w:hAnsi="微軟正黑體" w:cs="Times New Roman" w:hint="eastAsia"/>
          <w:color w:val="000000"/>
          <w:szCs w:val="24"/>
        </w:rPr>
        <w:t>博士研究生得獎者如下：國立臺灣大學電子工程學研究所吳宇珊同學、國立臺灣大學電子工程學研究所吳承鴻同學、國立臺灣大學電子工程學研究所黃其澤同學、國立陽明交通大學電子研究所</w:t>
      </w:r>
      <w:r w:rsidR="008B6C79" w:rsidRPr="008B6C79">
        <w:rPr>
          <w:rFonts w:ascii="微軟正黑體" w:eastAsia="微軟正黑體" w:hAnsi="微軟正黑體" w:cs="Times New Roman"/>
          <w:color w:val="000000"/>
          <w:szCs w:val="24"/>
        </w:rPr>
        <w:tab/>
      </w:r>
      <w:r w:rsidR="008B6C79" w:rsidRPr="008B6C79">
        <w:rPr>
          <w:rFonts w:ascii="微軟正黑體" w:eastAsia="微軟正黑體" w:hAnsi="微軟正黑體" w:cs="Times New Roman" w:hint="eastAsia"/>
          <w:color w:val="000000"/>
          <w:szCs w:val="24"/>
        </w:rPr>
        <w:t>吳文嘉同學、國立陽明交通大學電子研究所劉昱論同學、國立陽明交通大學</w:t>
      </w:r>
      <w:r w:rsidR="008B6C79" w:rsidRPr="008B6C79">
        <w:rPr>
          <w:rFonts w:ascii="微軟正黑體" w:eastAsia="微軟正黑體" w:hAnsi="微軟正黑體" w:cs="Times New Roman"/>
          <w:color w:val="000000"/>
          <w:szCs w:val="24"/>
        </w:rPr>
        <w:tab/>
      </w:r>
      <w:r w:rsidR="008B6C79" w:rsidRPr="008B6C79">
        <w:rPr>
          <w:rFonts w:ascii="微軟正黑體" w:eastAsia="微軟正黑體" w:hAnsi="微軟正黑體" w:cs="Times New Roman" w:hint="eastAsia"/>
          <w:color w:val="000000"/>
          <w:szCs w:val="24"/>
        </w:rPr>
        <w:t>光電工程學系蔣宗哲同學、國立清華大學電機工程學系許宏禧同學、國立清華大學半導體研究學院</w:t>
      </w:r>
      <w:r w:rsidR="008B6C79" w:rsidRPr="008B6C79">
        <w:rPr>
          <w:rFonts w:ascii="微軟正黑體" w:eastAsia="微軟正黑體" w:hAnsi="微軟正黑體" w:cs="Times New Roman"/>
          <w:color w:val="000000"/>
          <w:szCs w:val="24"/>
        </w:rPr>
        <w:tab/>
      </w:r>
      <w:r w:rsidR="008B6C79" w:rsidRPr="008B6C79">
        <w:rPr>
          <w:rFonts w:ascii="微軟正黑體" w:eastAsia="微軟正黑體" w:hAnsi="微軟正黑體" w:cs="Times New Roman" w:hint="eastAsia"/>
          <w:color w:val="000000"/>
          <w:szCs w:val="24"/>
        </w:rPr>
        <w:t>劉俊男同學、國立成功大學微電子工程研究所朱方瑞同學、國立中山大學材料與光電科學</w:t>
      </w:r>
      <w:proofErr w:type="gramStart"/>
      <w:r w:rsidR="008B6C79" w:rsidRPr="008B6C79">
        <w:rPr>
          <w:rFonts w:ascii="微軟正黑體" w:eastAsia="微軟正黑體" w:hAnsi="微軟正黑體" w:cs="Times New Roman" w:hint="eastAsia"/>
          <w:color w:val="000000"/>
          <w:szCs w:val="24"/>
        </w:rPr>
        <w:t>學</w:t>
      </w:r>
      <w:proofErr w:type="gramEnd"/>
      <w:r w:rsidR="008B6C79" w:rsidRPr="008B6C79">
        <w:rPr>
          <w:rFonts w:ascii="微軟正黑體" w:eastAsia="微軟正黑體" w:hAnsi="微軟正黑體" w:cs="Times New Roman" w:hint="eastAsia"/>
          <w:color w:val="000000"/>
          <w:szCs w:val="24"/>
        </w:rPr>
        <w:t>系</w:t>
      </w:r>
      <w:r w:rsidR="008B6C79" w:rsidRPr="008B6C79">
        <w:rPr>
          <w:rFonts w:ascii="微軟正黑體" w:eastAsia="微軟正黑體" w:hAnsi="微軟正黑體" w:cs="Times New Roman"/>
          <w:color w:val="000000"/>
          <w:szCs w:val="24"/>
        </w:rPr>
        <w:tab/>
      </w:r>
      <w:r w:rsidR="008B6C79" w:rsidRPr="008B6C79">
        <w:rPr>
          <w:rFonts w:ascii="微軟正黑體" w:eastAsia="微軟正黑體" w:hAnsi="微軟正黑體" w:cs="Times New Roman" w:hint="eastAsia"/>
          <w:color w:val="000000"/>
          <w:szCs w:val="24"/>
        </w:rPr>
        <w:t>周聖堯同學、國立中山大學材料與光電科學</w:t>
      </w:r>
      <w:proofErr w:type="gramStart"/>
      <w:r w:rsidR="008B6C79" w:rsidRPr="008B6C79">
        <w:rPr>
          <w:rFonts w:ascii="微軟正黑體" w:eastAsia="微軟正黑體" w:hAnsi="微軟正黑體" w:cs="Times New Roman" w:hint="eastAsia"/>
          <w:color w:val="000000"/>
          <w:szCs w:val="24"/>
        </w:rPr>
        <w:t>學</w:t>
      </w:r>
      <w:proofErr w:type="gramEnd"/>
      <w:r w:rsidR="008B6C79" w:rsidRPr="008B6C79">
        <w:rPr>
          <w:rFonts w:ascii="微軟正黑體" w:eastAsia="微軟正黑體" w:hAnsi="微軟正黑體" w:cs="Times New Roman" w:hint="eastAsia"/>
          <w:color w:val="000000"/>
          <w:szCs w:val="24"/>
        </w:rPr>
        <w:t>系凃泓邑同學</w:t>
      </w:r>
      <w:r w:rsidR="00CD1D23">
        <w:rPr>
          <w:rFonts w:ascii="微軟正黑體" w:eastAsia="微軟正黑體" w:hAnsi="微軟正黑體" w:cs="Times New Roman" w:hint="eastAsia"/>
          <w:color w:val="000000"/>
          <w:szCs w:val="24"/>
        </w:rPr>
        <w:t>。</w:t>
      </w:r>
    </w:p>
    <w:p w14:paraId="74771A5D" w14:textId="046FDE3D" w:rsidR="00507EBA" w:rsidRPr="00507EBA" w:rsidRDefault="00EA716B" w:rsidP="00F91E99">
      <w:pPr>
        <w:spacing w:before="240" w:line="440" w:lineRule="exact"/>
        <w:ind w:leftChars="490" w:left="1176" w:rightChars="475" w:right="1140" w:firstLine="490"/>
        <w:rPr>
          <w:rFonts w:ascii="微軟正黑體" w:eastAsia="微軟正黑體" w:hAnsi="微軟正黑體" w:cs="Times New Roman"/>
          <w:color w:val="000000"/>
          <w:szCs w:val="24"/>
        </w:rPr>
      </w:pPr>
      <w:r>
        <w:rPr>
          <w:rFonts w:ascii="微軟正黑體" w:eastAsia="微軟正黑體" w:hAnsi="微軟正黑體" w:cs="Times New Roman" w:hint="eastAsia"/>
          <w:color w:val="000000"/>
          <w:szCs w:val="24"/>
        </w:rPr>
        <w:t>為</w:t>
      </w:r>
      <w:r w:rsidRPr="00EA716B">
        <w:rPr>
          <w:rFonts w:ascii="微軟正黑體" w:eastAsia="微軟正黑體" w:hAnsi="微軟正黑體" w:cs="Times New Roman" w:hint="eastAsia"/>
          <w:color w:val="000000"/>
          <w:szCs w:val="24"/>
        </w:rPr>
        <w:t>鼓勵全國大專院校之學</w:t>
      </w:r>
      <w:proofErr w:type="gramStart"/>
      <w:r w:rsidRPr="00EA716B">
        <w:rPr>
          <w:rFonts w:ascii="微軟正黑體" w:eastAsia="微軟正黑體" w:hAnsi="微軟正黑體" w:cs="Times New Roman" w:hint="eastAsia"/>
          <w:color w:val="000000"/>
          <w:szCs w:val="24"/>
        </w:rPr>
        <w:t>研</w:t>
      </w:r>
      <w:proofErr w:type="gramEnd"/>
      <w:r w:rsidRPr="00EA716B">
        <w:rPr>
          <w:rFonts w:ascii="微軟正黑體" w:eastAsia="微軟正黑體" w:hAnsi="微軟正黑體" w:cs="Times New Roman" w:hint="eastAsia"/>
          <w:color w:val="000000"/>
          <w:szCs w:val="24"/>
        </w:rPr>
        <w:t>團隊，積極投入半導體設備的研究、發明與技術優化，並</w:t>
      </w:r>
      <w:r w:rsidRPr="00EA716B">
        <w:rPr>
          <w:rFonts w:ascii="微軟正黑體" w:eastAsia="微軟正黑體" w:hAnsi="微軟正黑體" w:cs="Times New Roman" w:hint="eastAsia"/>
          <w:color w:val="000000"/>
          <w:szCs w:val="24"/>
        </w:rPr>
        <w:lastRenderedPageBreak/>
        <w:t>深化產學合作，促進關鍵設備的升級、轉型與在地化，</w:t>
      </w:r>
      <w:r>
        <w:rPr>
          <w:rFonts w:ascii="微軟正黑體" w:eastAsia="微軟正黑體" w:hAnsi="微軟正黑體" w:cs="Times New Roman" w:hint="eastAsia"/>
          <w:color w:val="000000"/>
          <w:szCs w:val="24"/>
        </w:rPr>
        <w:t>今年(2026)本會特</w:t>
      </w:r>
      <w:r w:rsidRPr="00EA716B">
        <w:rPr>
          <w:rFonts w:ascii="微軟正黑體" w:eastAsia="微軟正黑體" w:hAnsi="微軟正黑體" w:cs="Times New Roman" w:hint="eastAsia"/>
          <w:color w:val="000000"/>
          <w:szCs w:val="24"/>
        </w:rPr>
        <w:t>設立「TSIA半導體設備創新獎」</w:t>
      </w:r>
      <w:r>
        <w:rPr>
          <w:rFonts w:ascii="微軟正黑體" w:eastAsia="微軟正黑體" w:hAnsi="微軟正黑體" w:cs="Times New Roman" w:hint="eastAsia"/>
          <w:color w:val="000000"/>
          <w:szCs w:val="24"/>
        </w:rPr>
        <w:t>，</w:t>
      </w:r>
      <w:r w:rsidRPr="00EA716B">
        <w:rPr>
          <w:rFonts w:ascii="微軟正黑體" w:eastAsia="微軟正黑體" w:hAnsi="微軟正黑體" w:cs="Times New Roman" w:hint="eastAsia"/>
          <w:color w:val="000000"/>
          <w:szCs w:val="24"/>
        </w:rPr>
        <w:t>選出對半導體</w:t>
      </w:r>
      <w:r>
        <w:rPr>
          <w:rFonts w:ascii="微軟正黑體" w:eastAsia="微軟正黑體" w:hAnsi="微軟正黑體" w:cs="Times New Roman" w:hint="eastAsia"/>
          <w:color w:val="000000"/>
          <w:szCs w:val="24"/>
        </w:rPr>
        <w:t>設備技術提升有實質卓越</w:t>
      </w:r>
      <w:r w:rsidR="007B21B7">
        <w:rPr>
          <w:rFonts w:ascii="微軟正黑體" w:eastAsia="微軟正黑體" w:hAnsi="微軟正黑體" w:cs="Times New Roman" w:hint="eastAsia"/>
          <w:color w:val="000000"/>
          <w:szCs w:val="24"/>
        </w:rPr>
        <w:t>貢獻之</w:t>
      </w:r>
      <w:r>
        <w:rPr>
          <w:rFonts w:ascii="微軟正黑體" w:eastAsia="微軟正黑體" w:hAnsi="微軟正黑體" w:cs="Times New Roman" w:hint="eastAsia"/>
          <w:color w:val="000000"/>
          <w:szCs w:val="24"/>
        </w:rPr>
        <w:t>團隊</w:t>
      </w:r>
      <w:r w:rsidRPr="00EA716B">
        <w:rPr>
          <w:rFonts w:ascii="微軟正黑體" w:eastAsia="微軟正黑體" w:hAnsi="微軟正黑體" w:cs="Times New Roman" w:hint="eastAsia"/>
          <w:color w:val="000000"/>
          <w:szCs w:val="24"/>
        </w:rPr>
        <w:t>給予表揚與頒發獎金以資鼓勵。</w:t>
      </w:r>
      <w:r>
        <w:rPr>
          <w:rFonts w:ascii="微軟正黑體" w:eastAsia="微軟正黑體" w:hAnsi="微軟正黑體" w:cs="Times New Roman" w:hint="eastAsia"/>
          <w:color w:val="000000"/>
          <w:szCs w:val="24"/>
        </w:rPr>
        <w:t>2026</w:t>
      </w:r>
      <w:r w:rsidRPr="00EA716B">
        <w:rPr>
          <w:rFonts w:ascii="微軟正黑體" w:eastAsia="微軟正黑體" w:hAnsi="微軟正黑體" w:cs="Times New Roman" w:hint="eastAsia"/>
          <w:color w:val="000000"/>
          <w:szCs w:val="24"/>
        </w:rPr>
        <w:t>TSIA半導體設備創新獎</w:t>
      </w:r>
      <w:r>
        <w:rPr>
          <w:rFonts w:ascii="微軟正黑體" w:eastAsia="微軟正黑體" w:hAnsi="微軟正黑體" w:cs="Times New Roman" w:hint="eastAsia"/>
          <w:color w:val="000000"/>
          <w:szCs w:val="24"/>
        </w:rPr>
        <w:t>得獎團隊如下：</w:t>
      </w:r>
      <w:r w:rsidRPr="00EA716B">
        <w:rPr>
          <w:rFonts w:ascii="微軟正黑體" w:eastAsia="微軟正黑體" w:hAnsi="微軟正黑體" w:cs="Times New Roman" w:hint="eastAsia"/>
          <w:color w:val="000000"/>
          <w:szCs w:val="24"/>
        </w:rPr>
        <w:t>明志科技大學工程學院 + G2C+團隊洪國永</w:t>
      </w:r>
      <w:r w:rsidR="007B21B7">
        <w:rPr>
          <w:rFonts w:ascii="微軟正黑體" w:eastAsia="微軟正黑體" w:hAnsi="微軟正黑體" w:cs="Times New Roman" w:hint="eastAsia"/>
          <w:color w:val="000000"/>
          <w:szCs w:val="24"/>
        </w:rPr>
        <w:t>教授</w:t>
      </w:r>
      <w:r w:rsidR="00F91E99" w:rsidRPr="00F91E99">
        <w:rPr>
          <w:rFonts w:ascii="微軟正黑體" w:eastAsia="微軟正黑體" w:hAnsi="微軟正黑體" w:cs="Times New Roman" w:hint="eastAsia"/>
          <w:color w:val="000000"/>
          <w:szCs w:val="24"/>
        </w:rPr>
        <w:t>、</w:t>
      </w:r>
      <w:r w:rsidRPr="00EA716B">
        <w:rPr>
          <w:rFonts w:ascii="微軟正黑體" w:eastAsia="微軟正黑體" w:hAnsi="微軟正黑體" w:cs="Times New Roman" w:hint="eastAsia"/>
          <w:color w:val="000000"/>
          <w:szCs w:val="24"/>
        </w:rPr>
        <w:t>廖浩延</w:t>
      </w:r>
      <w:r w:rsidR="00F91E99">
        <w:rPr>
          <w:rFonts w:ascii="微軟正黑體" w:eastAsia="微軟正黑體" w:hAnsi="微軟正黑體" w:cs="Times New Roman" w:hint="eastAsia"/>
          <w:color w:val="000000"/>
          <w:szCs w:val="24"/>
        </w:rPr>
        <w:t>同學</w:t>
      </w:r>
      <w:r w:rsidR="00F91E99" w:rsidRPr="00F91E99">
        <w:rPr>
          <w:rFonts w:ascii="微軟正黑體" w:eastAsia="微軟正黑體" w:hAnsi="微軟正黑體" w:cs="Times New Roman" w:hint="eastAsia"/>
          <w:color w:val="000000"/>
          <w:szCs w:val="24"/>
        </w:rPr>
        <w:t>、</w:t>
      </w:r>
      <w:r w:rsidRPr="00EA716B">
        <w:rPr>
          <w:rFonts w:ascii="微軟正黑體" w:eastAsia="微軟正黑體" w:hAnsi="微軟正黑體" w:cs="Times New Roman" w:hint="eastAsia"/>
          <w:color w:val="000000"/>
          <w:szCs w:val="24"/>
        </w:rPr>
        <w:t>王聖</w:t>
      </w:r>
      <w:proofErr w:type="gramStart"/>
      <w:r w:rsidRPr="00EA716B">
        <w:rPr>
          <w:rFonts w:ascii="微軟正黑體" w:eastAsia="微軟正黑體" w:hAnsi="微軟正黑體" w:cs="Times New Roman" w:hint="eastAsia"/>
          <w:color w:val="000000"/>
          <w:szCs w:val="24"/>
        </w:rPr>
        <w:t>棻</w:t>
      </w:r>
      <w:proofErr w:type="gramEnd"/>
      <w:r w:rsidR="00F91E99" w:rsidRPr="00F91E99">
        <w:rPr>
          <w:rFonts w:ascii="微軟正黑體" w:eastAsia="微軟正黑體" w:hAnsi="微軟正黑體" w:cs="Times New Roman" w:hint="eastAsia"/>
          <w:color w:val="000000"/>
          <w:szCs w:val="24"/>
        </w:rPr>
        <w:t>同學</w:t>
      </w:r>
      <w:r w:rsidR="00F91E99">
        <w:rPr>
          <w:rFonts w:ascii="微軟正黑體" w:eastAsia="微軟正黑體" w:hAnsi="微軟正黑體" w:cs="Times New Roman" w:hint="eastAsia"/>
          <w:color w:val="000000"/>
          <w:szCs w:val="24"/>
        </w:rPr>
        <w:t>；</w:t>
      </w:r>
      <w:r w:rsidRPr="00EA716B">
        <w:rPr>
          <w:rFonts w:ascii="微軟正黑體" w:eastAsia="微軟正黑體" w:hAnsi="微軟正黑體" w:cs="Times New Roman" w:hint="eastAsia"/>
          <w:color w:val="000000"/>
          <w:szCs w:val="24"/>
        </w:rPr>
        <w:t>逢甲大學機械與電腦輔助工程學系王啟昌</w:t>
      </w:r>
      <w:r w:rsidR="007B21B7">
        <w:rPr>
          <w:rFonts w:ascii="微軟正黑體" w:eastAsia="微軟正黑體" w:hAnsi="微軟正黑體" w:cs="Times New Roman" w:hint="eastAsia"/>
          <w:color w:val="000000"/>
          <w:szCs w:val="24"/>
        </w:rPr>
        <w:t>教授</w:t>
      </w:r>
      <w:r w:rsidR="00F91E99" w:rsidRPr="00F91E99">
        <w:rPr>
          <w:rFonts w:ascii="微軟正黑體" w:eastAsia="微軟正黑體" w:hAnsi="微軟正黑體" w:cs="Times New Roman" w:hint="eastAsia"/>
          <w:color w:val="000000"/>
          <w:szCs w:val="24"/>
        </w:rPr>
        <w:t>、</w:t>
      </w:r>
      <w:proofErr w:type="gramStart"/>
      <w:r w:rsidRPr="00EA716B">
        <w:rPr>
          <w:rFonts w:ascii="微軟正黑體" w:eastAsia="微軟正黑體" w:hAnsi="微軟正黑體" w:cs="Times New Roman" w:hint="eastAsia"/>
          <w:color w:val="000000"/>
          <w:szCs w:val="24"/>
        </w:rPr>
        <w:t>陳鉑堯</w:t>
      </w:r>
      <w:r w:rsidR="00F91E99" w:rsidRPr="00F91E99">
        <w:rPr>
          <w:rFonts w:ascii="微軟正黑體" w:eastAsia="微軟正黑體" w:hAnsi="微軟正黑體" w:cs="Times New Roman" w:hint="eastAsia"/>
          <w:color w:val="000000"/>
          <w:szCs w:val="24"/>
        </w:rPr>
        <w:t>同學</w:t>
      </w:r>
      <w:proofErr w:type="gramEnd"/>
      <w:r w:rsidR="00F91E99" w:rsidRPr="00F91E99">
        <w:rPr>
          <w:rFonts w:ascii="微軟正黑體" w:eastAsia="微軟正黑體" w:hAnsi="微軟正黑體" w:cs="Times New Roman" w:hint="eastAsia"/>
          <w:color w:val="000000"/>
          <w:szCs w:val="24"/>
        </w:rPr>
        <w:t>、</w:t>
      </w:r>
      <w:r w:rsidRPr="00EA716B">
        <w:rPr>
          <w:rFonts w:ascii="微軟正黑體" w:eastAsia="微軟正黑體" w:hAnsi="微軟正黑體" w:cs="Times New Roman" w:hint="eastAsia"/>
          <w:color w:val="000000"/>
          <w:szCs w:val="24"/>
        </w:rPr>
        <w:t>梁佑嘉</w:t>
      </w:r>
      <w:r w:rsidR="00F91E99" w:rsidRPr="00F91E99">
        <w:rPr>
          <w:rFonts w:ascii="微軟正黑體" w:eastAsia="微軟正黑體" w:hAnsi="微軟正黑體" w:cs="Times New Roman" w:hint="eastAsia"/>
          <w:color w:val="000000"/>
          <w:szCs w:val="24"/>
        </w:rPr>
        <w:t>同學、</w:t>
      </w:r>
      <w:r w:rsidRPr="00EA716B">
        <w:rPr>
          <w:rFonts w:ascii="微軟正黑體" w:eastAsia="微軟正黑體" w:hAnsi="微軟正黑體" w:cs="Times New Roman" w:hint="eastAsia"/>
          <w:color w:val="000000"/>
          <w:szCs w:val="24"/>
        </w:rPr>
        <w:t>古如恩</w:t>
      </w:r>
      <w:r w:rsidR="00F91E99" w:rsidRPr="00F91E99">
        <w:rPr>
          <w:rFonts w:ascii="微軟正黑體" w:eastAsia="微軟正黑體" w:hAnsi="微軟正黑體" w:cs="Times New Roman" w:hint="eastAsia"/>
          <w:color w:val="000000"/>
          <w:szCs w:val="24"/>
        </w:rPr>
        <w:t>同學</w:t>
      </w:r>
      <w:r w:rsidR="00F91E99">
        <w:rPr>
          <w:rFonts w:ascii="微軟正黑體" w:eastAsia="微軟正黑體" w:hAnsi="微軟正黑體" w:cs="Times New Roman" w:hint="eastAsia"/>
          <w:color w:val="000000"/>
          <w:szCs w:val="24"/>
        </w:rPr>
        <w:t>；</w:t>
      </w:r>
      <w:r w:rsidRPr="00EA716B">
        <w:rPr>
          <w:rFonts w:ascii="微軟正黑體" w:eastAsia="微軟正黑體" w:hAnsi="微軟正黑體" w:cs="Times New Roman" w:hint="eastAsia"/>
          <w:color w:val="000000"/>
          <w:szCs w:val="24"/>
        </w:rPr>
        <w:t>國立陽明交通大學電子研究所温宇新</w:t>
      </w:r>
      <w:r w:rsidR="00F91E99" w:rsidRPr="00F91E99">
        <w:rPr>
          <w:rFonts w:ascii="微軟正黑體" w:eastAsia="微軟正黑體" w:hAnsi="微軟正黑體" w:cs="Times New Roman" w:hint="eastAsia"/>
          <w:color w:val="000000"/>
          <w:szCs w:val="24"/>
        </w:rPr>
        <w:t>同學、</w:t>
      </w:r>
      <w:r w:rsidRPr="00EA716B">
        <w:rPr>
          <w:rFonts w:ascii="微軟正黑體" w:eastAsia="微軟正黑體" w:hAnsi="微軟正黑體" w:cs="Times New Roman" w:hint="eastAsia"/>
          <w:color w:val="000000"/>
          <w:szCs w:val="24"/>
        </w:rPr>
        <w:t>許珈展</w:t>
      </w:r>
      <w:r w:rsidR="00F91E99" w:rsidRPr="00F91E99">
        <w:rPr>
          <w:rFonts w:ascii="微軟正黑體" w:eastAsia="微軟正黑體" w:hAnsi="微軟正黑體" w:cs="Times New Roman" w:hint="eastAsia"/>
          <w:color w:val="000000"/>
          <w:szCs w:val="24"/>
        </w:rPr>
        <w:t>同學、</w:t>
      </w:r>
      <w:r w:rsidRPr="00EA716B">
        <w:rPr>
          <w:rFonts w:ascii="微軟正黑體" w:eastAsia="微軟正黑體" w:hAnsi="微軟正黑體" w:cs="Times New Roman" w:hint="eastAsia"/>
          <w:color w:val="000000"/>
          <w:szCs w:val="24"/>
        </w:rPr>
        <w:t>宋維倫</w:t>
      </w:r>
      <w:r w:rsidR="00F91E99" w:rsidRPr="00F91E99">
        <w:rPr>
          <w:rFonts w:ascii="微軟正黑體" w:eastAsia="微軟正黑體" w:hAnsi="微軟正黑體" w:cs="Times New Roman" w:hint="eastAsia"/>
          <w:color w:val="000000"/>
          <w:szCs w:val="24"/>
        </w:rPr>
        <w:t>同學</w:t>
      </w:r>
      <w:r w:rsidR="00F91E99">
        <w:rPr>
          <w:rFonts w:ascii="微軟正黑體" w:eastAsia="微軟正黑體" w:hAnsi="微軟正黑體" w:cs="Times New Roman" w:hint="eastAsia"/>
          <w:color w:val="000000"/>
          <w:szCs w:val="24"/>
        </w:rPr>
        <w:t>。</w:t>
      </w:r>
      <w:r w:rsidR="00F91E99" w:rsidRPr="00F91E99">
        <w:rPr>
          <w:rFonts w:ascii="微軟正黑體" w:eastAsia="微軟正黑體" w:hAnsi="微軟正黑體" w:cs="Times New Roman" w:hint="eastAsia"/>
          <w:color w:val="000000"/>
          <w:szCs w:val="24"/>
        </w:rPr>
        <w:t>恭喜以上得獎者。本會鼓勵年輕精英人才能進入前瞻半導體領域，一起為台灣半導體產業的前景共同努力、再創產業高峰!</w:t>
      </w:r>
    </w:p>
    <w:p w14:paraId="18227523" w14:textId="583F61F1" w:rsidR="00507EBA" w:rsidRDefault="00BE5EB5" w:rsidP="004E333A">
      <w:pPr>
        <w:adjustRightInd w:val="0"/>
        <w:snapToGrid w:val="0"/>
        <w:spacing w:before="240" w:line="276" w:lineRule="auto"/>
        <w:ind w:leftChars="500" w:left="1200" w:rightChars="500" w:right="1200"/>
        <w:jc w:val="both"/>
        <w:rPr>
          <w:rFonts w:ascii="微軟正黑體" w:eastAsia="微軟正黑體" w:hAnsi="微軟正黑體" w:cs="Times New Roman"/>
          <w:b/>
          <w:bCs/>
          <w:color w:val="000000"/>
          <w:szCs w:val="24"/>
        </w:rPr>
      </w:pPr>
      <w:r>
        <w:rPr>
          <w:rFonts w:ascii="微軟正黑體" w:eastAsia="微軟正黑體" w:hAnsi="微軟正黑體" w:cs="Times New Roman" w:hint="eastAsia"/>
          <w:b/>
          <w:bCs/>
          <w:color w:val="000000"/>
          <w:szCs w:val="24"/>
        </w:rPr>
        <w:t>TSIA</w:t>
      </w:r>
      <w:r w:rsidRPr="00BE5EB5">
        <w:rPr>
          <w:rFonts w:ascii="微軟正黑體" w:eastAsia="微軟正黑體" w:hAnsi="微軟正黑體" w:cs="Times New Roman" w:hint="eastAsia"/>
          <w:b/>
          <w:bCs/>
          <w:color w:val="000000"/>
          <w:szCs w:val="24"/>
        </w:rPr>
        <w:t>誠摯邀請您一同回顧</w:t>
      </w:r>
      <w:r w:rsidR="00E20C4F">
        <w:rPr>
          <w:rFonts w:ascii="微軟正黑體" w:eastAsia="微軟正黑體" w:hAnsi="微軟正黑體" w:cs="Times New Roman" w:hint="eastAsia"/>
          <w:b/>
          <w:bCs/>
          <w:color w:val="000000"/>
          <w:szCs w:val="24"/>
        </w:rPr>
        <w:t>協會</w:t>
      </w:r>
      <w:r w:rsidRPr="00BE5EB5">
        <w:rPr>
          <w:rFonts w:ascii="微軟正黑體" w:eastAsia="微軟正黑體" w:hAnsi="微軟正黑體" w:cs="Times New Roman" w:hint="eastAsia"/>
          <w:b/>
          <w:bCs/>
          <w:color w:val="000000"/>
          <w:szCs w:val="24"/>
        </w:rPr>
        <w:t>三十年來</w:t>
      </w:r>
      <w:r>
        <w:rPr>
          <w:rFonts w:ascii="微軟正黑體" w:eastAsia="微軟正黑體" w:hAnsi="微軟正黑體" w:cs="Times New Roman" w:hint="eastAsia"/>
          <w:b/>
          <w:bCs/>
          <w:color w:val="000000"/>
          <w:szCs w:val="24"/>
        </w:rPr>
        <w:t>努力</w:t>
      </w:r>
      <w:r w:rsidRPr="00BE5EB5">
        <w:rPr>
          <w:rFonts w:ascii="微軟正黑體" w:eastAsia="微軟正黑體" w:hAnsi="微軟正黑體" w:cs="Times New Roman" w:hint="eastAsia"/>
          <w:b/>
          <w:bCs/>
          <w:color w:val="000000"/>
          <w:szCs w:val="24"/>
        </w:rPr>
        <w:t>的歷程</w:t>
      </w:r>
      <w:r w:rsidR="00E20C4F">
        <w:rPr>
          <w:rFonts w:ascii="微軟正黑體" w:eastAsia="微軟正黑體" w:hAnsi="微軟正黑體" w:cs="Times New Roman" w:hint="eastAsia"/>
          <w:b/>
          <w:bCs/>
          <w:color w:val="000000"/>
          <w:szCs w:val="24"/>
        </w:rPr>
        <w:t>與成果</w:t>
      </w:r>
      <w:r w:rsidRPr="00BE5EB5">
        <w:rPr>
          <w:rFonts w:ascii="微軟正黑體" w:eastAsia="微軟正黑體" w:hAnsi="微軟正黑體" w:cs="Times New Roman" w:hint="eastAsia"/>
          <w:b/>
          <w:bCs/>
          <w:color w:val="000000"/>
          <w:szCs w:val="24"/>
        </w:rPr>
        <w:t>，</w:t>
      </w:r>
      <w:r w:rsidR="00E20C4F">
        <w:rPr>
          <w:rFonts w:ascii="微軟正黑體" w:eastAsia="微軟正黑體" w:hAnsi="微軟正黑體" w:cs="Times New Roman" w:hint="eastAsia"/>
          <w:b/>
          <w:bCs/>
          <w:color w:val="000000"/>
          <w:szCs w:val="24"/>
        </w:rPr>
        <w:t>也</w:t>
      </w:r>
      <w:r w:rsidR="008F1731">
        <w:rPr>
          <w:rFonts w:ascii="微軟正黑體" w:eastAsia="微軟正黑體" w:hAnsi="微軟正黑體" w:cs="Times New Roman" w:hint="eastAsia"/>
          <w:b/>
          <w:bCs/>
          <w:color w:val="000000"/>
          <w:szCs w:val="24"/>
        </w:rPr>
        <w:t>將秉持初衷，</w:t>
      </w:r>
      <w:r w:rsidRPr="00BE5EB5">
        <w:rPr>
          <w:rFonts w:ascii="微軟正黑體" w:eastAsia="微軟正黑體" w:hAnsi="微軟正黑體" w:cs="Times New Roman" w:hint="eastAsia"/>
          <w:b/>
          <w:bCs/>
          <w:color w:val="000000"/>
          <w:szCs w:val="24"/>
        </w:rPr>
        <w:t>承先啟後、再</w:t>
      </w:r>
      <w:proofErr w:type="gramStart"/>
      <w:r w:rsidRPr="00BE5EB5">
        <w:rPr>
          <w:rFonts w:ascii="微軟正黑體" w:eastAsia="微軟正黑體" w:hAnsi="微軟正黑體" w:cs="Times New Roman" w:hint="eastAsia"/>
          <w:b/>
          <w:bCs/>
          <w:color w:val="000000"/>
          <w:szCs w:val="24"/>
        </w:rPr>
        <w:t>締</w:t>
      </w:r>
      <w:proofErr w:type="gramEnd"/>
      <w:r w:rsidRPr="00BE5EB5">
        <w:rPr>
          <w:rFonts w:ascii="微軟正黑體" w:eastAsia="微軟正黑體" w:hAnsi="微軟正黑體" w:cs="Times New Roman" w:hint="eastAsia"/>
          <w:b/>
          <w:bCs/>
          <w:color w:val="000000"/>
          <w:szCs w:val="24"/>
        </w:rPr>
        <w:t>輝煌，</w:t>
      </w:r>
      <w:r w:rsidR="006D3FF7">
        <w:rPr>
          <w:rFonts w:ascii="微軟正黑體" w:eastAsia="微軟正黑體" w:hAnsi="微軟正黑體" w:cs="Times New Roman" w:hint="eastAsia"/>
          <w:b/>
          <w:bCs/>
          <w:color w:val="000000"/>
          <w:szCs w:val="24"/>
        </w:rPr>
        <w:t>邁向</w:t>
      </w:r>
      <w:r w:rsidRPr="00BE5EB5">
        <w:rPr>
          <w:rFonts w:ascii="微軟正黑體" w:eastAsia="微軟正黑體" w:hAnsi="微軟正黑體" w:cs="Times New Roman" w:hint="eastAsia"/>
          <w:b/>
          <w:bCs/>
          <w:color w:val="000000"/>
          <w:szCs w:val="24"/>
        </w:rPr>
        <w:t>下一個嶄新的里程碑。</w:t>
      </w:r>
    </w:p>
    <w:p w14:paraId="5A763969" w14:textId="1E1D2777" w:rsidR="008F1731" w:rsidRPr="00507EBA" w:rsidRDefault="008F1731" w:rsidP="008F1731">
      <w:pPr>
        <w:adjustRightInd w:val="0"/>
        <w:snapToGrid w:val="0"/>
        <w:spacing w:before="240" w:line="276" w:lineRule="auto"/>
        <w:ind w:leftChars="500" w:left="1200" w:rightChars="500" w:right="1200"/>
        <w:jc w:val="center"/>
        <w:rPr>
          <w:rFonts w:ascii="微軟正黑體" w:eastAsia="微軟正黑體" w:hAnsi="微軟正黑體" w:cs="Times New Roman"/>
          <w:b/>
          <w:bCs/>
          <w:color w:val="000000"/>
          <w:szCs w:val="24"/>
        </w:rPr>
      </w:pPr>
      <w:r w:rsidRPr="008F1731">
        <w:rPr>
          <w:rFonts w:ascii="微軟正黑體" w:eastAsia="微軟正黑體" w:hAnsi="微軟正黑體" w:cs="Times New Roman" w:hint="eastAsia"/>
          <w:b/>
          <w:bCs/>
          <w:color w:val="000000"/>
          <w:szCs w:val="24"/>
        </w:rPr>
        <w:t>2026 TSIA年會活動網站&lt; https://www.tsia.org.tw/annual2026/index.html&gt;</w:t>
      </w:r>
    </w:p>
    <w:p w14:paraId="77758975" w14:textId="2498E1FD" w:rsidR="004E333A" w:rsidRPr="004E333A" w:rsidRDefault="00D25660" w:rsidP="00D31182">
      <w:pPr>
        <w:adjustRightInd w:val="0"/>
        <w:snapToGrid w:val="0"/>
        <w:spacing w:before="1200" w:line="276" w:lineRule="auto"/>
        <w:ind w:leftChars="473" w:left="1200" w:rightChars="500" w:right="1200" w:hangingChars="27" w:hanging="65"/>
        <w:jc w:val="both"/>
        <w:rPr>
          <w:rFonts w:ascii="微軟正黑體" w:eastAsia="微軟正黑體" w:hAnsi="微軟正黑體" w:cs="Times New Roman"/>
          <w:b/>
          <w:bCs/>
          <w:color w:val="000000"/>
          <w:szCs w:val="24"/>
        </w:rPr>
      </w:pPr>
      <w:r w:rsidRPr="00D25660">
        <w:rPr>
          <w:rFonts w:ascii="微軟正黑體" w:eastAsia="微軟正黑體" w:hAnsi="微軟正黑體" w:cs="Times New Roman" w:hint="eastAsia"/>
          <w:b/>
          <w:bCs/>
          <w:color w:val="000000"/>
          <w:szCs w:val="24"/>
        </w:rPr>
        <w:t xml:space="preserve">關於TSIA： </w:t>
      </w:r>
    </w:p>
    <w:p w14:paraId="649D1464" w14:textId="20E77A9B" w:rsidR="004E333A" w:rsidRDefault="004E333A" w:rsidP="004E333A">
      <w:pPr>
        <w:adjustRightInd w:val="0"/>
        <w:snapToGrid w:val="0"/>
        <w:spacing w:line="276" w:lineRule="auto"/>
        <w:ind w:leftChars="500" w:left="1200" w:rightChars="500" w:right="1200"/>
        <w:jc w:val="both"/>
        <w:rPr>
          <w:rFonts w:ascii="微軟正黑體" w:eastAsia="微軟正黑體" w:hAnsi="微軟正黑體" w:cs="Times New Roman"/>
          <w:color w:val="000000"/>
          <w:szCs w:val="24"/>
        </w:rPr>
      </w:pPr>
      <w:r w:rsidRPr="004E333A">
        <w:rPr>
          <w:rFonts w:ascii="微軟正黑體" w:eastAsia="微軟正黑體" w:hAnsi="微軟正黑體" w:cs="Times New Roman" w:hint="eastAsia"/>
          <w:color w:val="000000"/>
          <w:szCs w:val="24"/>
        </w:rPr>
        <w:t>台灣半導體產業協會成立於1996年，是一個以"關心產業發展"為出發點的民間團體，透過協會的活動凝聚業界對產業發展的共識，以促成競爭中的合作，提升整體產業競爭力並促進整體產業的健全發展。TSIA會員涵蓋IC設計、晶圓製造、封裝測試、設備及材料等半導體產業鏈主要環節，會員逾220家，匯聚臺灣各領域具代表性的半導體業者。會員組成完整且多元，廣泛串聯臺灣半導體產業上下游，充分展現臺灣半導體產業深厚的在地產業基礎與完整的產業聚落。更多資訊，請上www.tsia.org.tw 查詢。</w:t>
      </w:r>
    </w:p>
    <w:p w14:paraId="05C281F8" w14:textId="6216591C" w:rsidR="00D25660" w:rsidRPr="00D25660" w:rsidRDefault="00D25660" w:rsidP="00D25660">
      <w:pPr>
        <w:adjustRightInd w:val="0"/>
        <w:snapToGrid w:val="0"/>
        <w:spacing w:line="276" w:lineRule="auto"/>
        <w:ind w:leftChars="500" w:left="1200" w:rightChars="500" w:right="1200"/>
        <w:jc w:val="both"/>
        <w:rPr>
          <w:rFonts w:ascii="微軟正黑體" w:eastAsia="微軟正黑體" w:hAnsi="微軟正黑體" w:cs="Times New Roman"/>
          <w:color w:val="000000"/>
          <w:szCs w:val="24"/>
        </w:rPr>
      </w:pPr>
      <w:r w:rsidRPr="00D25660">
        <w:rPr>
          <w:rFonts w:ascii="微軟正黑體" w:eastAsia="微軟正黑體" w:hAnsi="微軟正黑體" w:cs="Times New Roman" w:hint="eastAsia"/>
          <w:color w:val="000000"/>
          <w:szCs w:val="24"/>
        </w:rPr>
        <w:t>新聞聯絡人：</w:t>
      </w:r>
    </w:p>
    <w:p w14:paraId="1200CBE2" w14:textId="7A9E9AB6" w:rsidR="00D25660" w:rsidRPr="00D25660" w:rsidRDefault="00D25660" w:rsidP="00D25660">
      <w:pPr>
        <w:adjustRightInd w:val="0"/>
        <w:snapToGrid w:val="0"/>
        <w:spacing w:line="276" w:lineRule="auto"/>
        <w:ind w:leftChars="500" w:left="1200" w:rightChars="500" w:right="1200"/>
        <w:rPr>
          <w:rFonts w:ascii="微軟正黑體" w:eastAsia="微軟正黑體" w:hAnsi="微軟正黑體" w:cs="Times New Roman"/>
          <w:color w:val="000000"/>
          <w:szCs w:val="24"/>
        </w:rPr>
      </w:pPr>
      <w:r w:rsidRPr="00D25660">
        <w:rPr>
          <w:rFonts w:ascii="微軟正黑體" w:eastAsia="微軟正黑體" w:hAnsi="微軟正黑體" w:cs="Times New Roman" w:hint="eastAsia"/>
          <w:color w:val="000000"/>
          <w:szCs w:val="24"/>
        </w:rPr>
        <w:t>台灣半導體產業協會</w:t>
      </w:r>
      <w:r>
        <w:rPr>
          <w:rFonts w:ascii="微軟正黑體" w:eastAsia="微軟正黑體" w:hAnsi="微軟正黑體" w:cs="Times New Roman" w:hint="eastAsia"/>
          <w:color w:val="000000"/>
          <w:szCs w:val="24"/>
        </w:rPr>
        <w:t xml:space="preserve"> |</w:t>
      </w:r>
      <w:r>
        <w:rPr>
          <w:rFonts w:ascii="微軟正黑體" w:eastAsia="微軟正黑體" w:hAnsi="微軟正黑體" w:cs="Times New Roman"/>
          <w:color w:val="000000"/>
          <w:szCs w:val="24"/>
        </w:rPr>
        <w:t xml:space="preserve"> </w:t>
      </w:r>
      <w:r>
        <w:rPr>
          <w:rFonts w:ascii="微軟正黑體" w:eastAsia="微軟正黑體" w:hAnsi="微軟正黑體" w:cs="Times New Roman" w:hint="eastAsia"/>
          <w:color w:val="000000"/>
          <w:szCs w:val="24"/>
        </w:rPr>
        <w:t>石英堂</w:t>
      </w:r>
      <w:r w:rsidRPr="00D25660">
        <w:rPr>
          <w:rFonts w:ascii="微軟正黑體" w:eastAsia="微軟正黑體" w:hAnsi="微軟正黑體" w:cs="Times New Roman" w:hint="eastAsia"/>
          <w:color w:val="000000"/>
          <w:szCs w:val="24"/>
        </w:rPr>
        <w:t>協理</w:t>
      </w:r>
      <w:r w:rsidR="00C71B93">
        <w:rPr>
          <w:rFonts w:ascii="微軟正黑體" w:eastAsia="微軟正黑體" w:hAnsi="微軟正黑體" w:cs="Times New Roman" w:hint="eastAsia"/>
          <w:color w:val="000000"/>
          <w:szCs w:val="24"/>
        </w:rPr>
        <w:t xml:space="preserve"> </w:t>
      </w:r>
      <w:r w:rsidR="00C71B93" w:rsidRPr="00C71B93">
        <w:rPr>
          <w:rFonts w:ascii="微軟正黑體" w:eastAsia="微軟正黑體" w:hAnsi="微軟正黑體" w:cs="Times New Roman"/>
          <w:color w:val="000000"/>
          <w:szCs w:val="24"/>
        </w:rPr>
        <w:t>|</w:t>
      </w:r>
      <w:r w:rsidR="00C71B93">
        <w:rPr>
          <w:rFonts w:ascii="微軟正黑體" w:eastAsia="微軟正黑體" w:hAnsi="微軟正黑體" w:cs="Times New Roman" w:hint="eastAsia"/>
          <w:color w:val="000000"/>
          <w:szCs w:val="24"/>
        </w:rPr>
        <w:t xml:space="preserve"> </w:t>
      </w:r>
      <w:r w:rsidR="00507EBA" w:rsidRPr="00C71B93">
        <w:rPr>
          <w:rFonts w:ascii="微軟正黑體" w:eastAsia="微軟正黑體" w:hAnsi="微軟正黑體" w:cs="Times New Roman"/>
          <w:szCs w:val="24"/>
        </w:rPr>
        <w:t>TEL</w:t>
      </w:r>
      <w:r w:rsidR="00507EBA" w:rsidRPr="00C71B93">
        <w:rPr>
          <w:rFonts w:ascii="微軟正黑體" w:eastAsia="微軟正黑體" w:hAnsi="微軟正黑體" w:cs="Times New Roman" w:hint="eastAsia"/>
          <w:szCs w:val="24"/>
        </w:rPr>
        <w:t>:</w:t>
      </w:r>
      <w:r w:rsidR="00507EBA" w:rsidRPr="00C71B93">
        <w:rPr>
          <w:rFonts w:ascii="微軟正黑體" w:eastAsia="微軟正黑體" w:hAnsi="微軟正黑體" w:cs="Times New Roman"/>
          <w:szCs w:val="24"/>
        </w:rPr>
        <w:t xml:space="preserve"> 0</w:t>
      </w:r>
      <w:r w:rsidR="00507EBA" w:rsidRPr="00C71B93">
        <w:rPr>
          <w:rFonts w:ascii="微軟正黑體" w:eastAsia="微軟正黑體" w:hAnsi="微軟正黑體" w:cs="Times New Roman" w:hint="eastAsia"/>
          <w:szCs w:val="24"/>
        </w:rPr>
        <w:t>3-591-7092</w:t>
      </w:r>
      <w:r w:rsidR="00507EBA" w:rsidRPr="00C71B93">
        <w:rPr>
          <w:rFonts w:ascii="微軟正黑體" w:eastAsia="微軟正黑體" w:hAnsi="微軟正黑體" w:cs="Times New Roman"/>
          <w:szCs w:val="24"/>
        </w:rPr>
        <w:t xml:space="preserve"> </w:t>
      </w:r>
      <w:r w:rsidR="00507EBA" w:rsidRPr="00C71B93">
        <w:rPr>
          <w:rFonts w:ascii="微軟正黑體" w:eastAsia="微軟正黑體" w:hAnsi="微軟正黑體" w:cs="Times New Roman" w:hint="eastAsia"/>
        </w:rPr>
        <w:t>|</w:t>
      </w:r>
      <w:r w:rsidRPr="00D25660">
        <w:rPr>
          <w:rFonts w:ascii="微軟正黑體" w:eastAsia="微軟正黑體" w:hAnsi="微軟正黑體" w:cs="Times New Roman"/>
          <w:color w:val="000000"/>
          <w:szCs w:val="24"/>
        </w:rPr>
        <w:t xml:space="preserve"> </w:t>
      </w:r>
      <w:proofErr w:type="gramStart"/>
      <w:r>
        <w:rPr>
          <w:rFonts w:ascii="微軟正黑體" w:eastAsia="微軟正黑體" w:hAnsi="微軟正黑體" w:cs="Times New Roman"/>
          <w:color w:val="000000"/>
          <w:szCs w:val="24"/>
        </w:rPr>
        <w:t>e</w:t>
      </w:r>
      <w:r w:rsidRPr="00D25660">
        <w:rPr>
          <w:rFonts w:ascii="微軟正黑體" w:eastAsia="微軟正黑體" w:hAnsi="微軟正黑體" w:cs="Times New Roman" w:hint="eastAsia"/>
          <w:color w:val="000000"/>
          <w:szCs w:val="24"/>
        </w:rPr>
        <w:t>mail</w:t>
      </w:r>
      <w:r>
        <w:rPr>
          <w:rFonts w:ascii="微軟正黑體" w:eastAsia="微軟正黑體" w:hAnsi="微軟正黑體" w:cs="Times New Roman"/>
          <w:color w:val="000000"/>
          <w:szCs w:val="24"/>
        </w:rPr>
        <w:t xml:space="preserve"> </w:t>
      </w:r>
      <w:r w:rsidRPr="00D25660">
        <w:rPr>
          <w:rFonts w:ascii="微軟正黑體" w:eastAsia="微軟正黑體" w:hAnsi="微軟正黑體" w:cs="Times New Roman" w:hint="eastAsia"/>
          <w:color w:val="000000"/>
          <w:szCs w:val="24"/>
        </w:rPr>
        <w:t>:</w:t>
      </w:r>
      <w:proofErr w:type="gramEnd"/>
      <w:r w:rsidRPr="00D25660">
        <w:rPr>
          <w:rFonts w:ascii="微軟正黑體" w:eastAsia="微軟正黑體" w:hAnsi="微軟正黑體" w:cs="Times New Roman" w:hint="eastAsia"/>
          <w:color w:val="000000"/>
          <w:szCs w:val="24"/>
        </w:rPr>
        <w:t xml:space="preserve"> </w:t>
      </w:r>
      <w:hyperlink r:id="rId6" w:history="1">
        <w:r w:rsidRPr="002D6ED5">
          <w:rPr>
            <w:rStyle w:val="a7"/>
            <w:rFonts w:ascii="微軟正黑體" w:eastAsia="微軟正黑體" w:hAnsi="微軟正黑體" w:cs="Times New Roman" w:hint="eastAsia"/>
            <w:szCs w:val="24"/>
          </w:rPr>
          <w:t>c</w:t>
        </w:r>
        <w:r w:rsidRPr="002D6ED5">
          <w:rPr>
            <w:rStyle w:val="a7"/>
            <w:rFonts w:ascii="微軟正黑體" w:eastAsia="微軟正黑體" w:hAnsi="微軟正黑體" w:cs="Times New Roman"/>
            <w:szCs w:val="24"/>
          </w:rPr>
          <w:t>elia</w:t>
        </w:r>
        <w:r w:rsidRPr="00D25660">
          <w:rPr>
            <w:rStyle w:val="a7"/>
            <w:rFonts w:ascii="微軟正黑體" w:eastAsia="微軟正黑體" w:hAnsi="微軟正黑體" w:cs="Times New Roman" w:hint="eastAsia"/>
            <w:szCs w:val="24"/>
          </w:rPr>
          <w:t>@tsia.org.tw</w:t>
        </w:r>
      </w:hyperlink>
    </w:p>
    <w:sectPr w:rsidR="00D25660" w:rsidRPr="00D25660" w:rsidSect="00DA1E8E">
      <w:headerReference w:type="default" r:id="rId7"/>
      <w:pgSz w:w="11906" w:h="16838"/>
      <w:pgMar w:top="1440" w:right="0" w:bottom="851" w:left="0" w:header="0"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45090" w14:textId="77777777" w:rsidR="00D23796" w:rsidRDefault="00D23796" w:rsidP="000B4940">
      <w:r>
        <w:separator/>
      </w:r>
    </w:p>
  </w:endnote>
  <w:endnote w:type="continuationSeparator" w:id="0">
    <w:p w14:paraId="5C2EC7D6" w14:textId="77777777" w:rsidR="00D23796" w:rsidRDefault="00D23796" w:rsidP="000B4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0ACF9" w14:textId="77777777" w:rsidR="00D23796" w:rsidRDefault="00D23796" w:rsidP="000B4940">
      <w:r>
        <w:separator/>
      </w:r>
    </w:p>
  </w:footnote>
  <w:footnote w:type="continuationSeparator" w:id="0">
    <w:p w14:paraId="796E1FC9" w14:textId="77777777" w:rsidR="00D23796" w:rsidRDefault="00D23796" w:rsidP="000B49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4E2B2" w14:textId="79AD3CC4" w:rsidR="000B4940" w:rsidRDefault="00507EBA">
    <w:pPr>
      <w:pStyle w:val="a3"/>
    </w:pPr>
    <w:r>
      <w:rPr>
        <w:noProof/>
      </w:rPr>
      <w:drawing>
        <wp:inline distT="0" distB="0" distL="0" distR="0" wp14:anchorId="0601353A" wp14:editId="776395A8">
          <wp:extent cx="7559040" cy="1386840"/>
          <wp:effectExtent l="0" t="0" r="3810" b="3810"/>
          <wp:docPr id="61" name="圖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386840"/>
                  </a:xfrm>
                  <a:prstGeom prst="rect">
                    <a:avLst/>
                  </a:prstGeom>
                  <a:noFill/>
                  <a:ln>
                    <a:noFill/>
                  </a:ln>
                </pic:spPr>
              </pic:pic>
            </a:graphicData>
          </a:graphic>
        </wp:inline>
      </w:drawing>
    </w:r>
  </w:p>
  <w:p w14:paraId="427108D4" w14:textId="77777777" w:rsidR="000B4940" w:rsidRDefault="000B494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940"/>
    <w:rsid w:val="000B4940"/>
    <w:rsid w:val="000B6859"/>
    <w:rsid w:val="00282DFF"/>
    <w:rsid w:val="00343A12"/>
    <w:rsid w:val="003D7C57"/>
    <w:rsid w:val="004E333A"/>
    <w:rsid w:val="00507EBA"/>
    <w:rsid w:val="005B3357"/>
    <w:rsid w:val="005D0B84"/>
    <w:rsid w:val="006D3FF7"/>
    <w:rsid w:val="006F093E"/>
    <w:rsid w:val="007B21B7"/>
    <w:rsid w:val="00804FD7"/>
    <w:rsid w:val="00817AE2"/>
    <w:rsid w:val="008B6C79"/>
    <w:rsid w:val="008C52A4"/>
    <w:rsid w:val="008F1731"/>
    <w:rsid w:val="00901CE3"/>
    <w:rsid w:val="009413D6"/>
    <w:rsid w:val="00A700C3"/>
    <w:rsid w:val="00AD0C25"/>
    <w:rsid w:val="00B00828"/>
    <w:rsid w:val="00B752A0"/>
    <w:rsid w:val="00BC12B1"/>
    <w:rsid w:val="00BE5EB5"/>
    <w:rsid w:val="00C46FE8"/>
    <w:rsid w:val="00C71B93"/>
    <w:rsid w:val="00CA4E6D"/>
    <w:rsid w:val="00CD1D23"/>
    <w:rsid w:val="00D23796"/>
    <w:rsid w:val="00D25660"/>
    <w:rsid w:val="00D31182"/>
    <w:rsid w:val="00D4212C"/>
    <w:rsid w:val="00DA1E8E"/>
    <w:rsid w:val="00DF4D8C"/>
    <w:rsid w:val="00E20C4F"/>
    <w:rsid w:val="00E33848"/>
    <w:rsid w:val="00EA1312"/>
    <w:rsid w:val="00EA716B"/>
    <w:rsid w:val="00F16B15"/>
    <w:rsid w:val="00F400D2"/>
    <w:rsid w:val="00F6733F"/>
    <w:rsid w:val="00F91E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49CE206"/>
  <w15:chartTrackingRefBased/>
  <w15:docId w15:val="{A01CD8B5-8526-47CA-B421-A75D74FE0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B4940"/>
    <w:pPr>
      <w:tabs>
        <w:tab w:val="center" w:pos="4153"/>
        <w:tab w:val="right" w:pos="8306"/>
      </w:tabs>
      <w:snapToGrid w:val="0"/>
    </w:pPr>
    <w:rPr>
      <w:sz w:val="20"/>
      <w:szCs w:val="20"/>
    </w:rPr>
  </w:style>
  <w:style w:type="character" w:customStyle="1" w:styleId="a4">
    <w:name w:val="頁首 字元"/>
    <w:basedOn w:val="a0"/>
    <w:link w:val="a3"/>
    <w:uiPriority w:val="99"/>
    <w:rsid w:val="000B4940"/>
    <w:rPr>
      <w:sz w:val="20"/>
      <w:szCs w:val="20"/>
    </w:rPr>
  </w:style>
  <w:style w:type="paragraph" w:styleId="a5">
    <w:name w:val="footer"/>
    <w:basedOn w:val="a"/>
    <w:link w:val="a6"/>
    <w:uiPriority w:val="99"/>
    <w:unhideWhenUsed/>
    <w:rsid w:val="000B4940"/>
    <w:pPr>
      <w:tabs>
        <w:tab w:val="center" w:pos="4153"/>
        <w:tab w:val="right" w:pos="8306"/>
      </w:tabs>
      <w:snapToGrid w:val="0"/>
    </w:pPr>
    <w:rPr>
      <w:sz w:val="20"/>
      <w:szCs w:val="20"/>
    </w:rPr>
  </w:style>
  <w:style w:type="character" w:customStyle="1" w:styleId="a6">
    <w:name w:val="頁尾 字元"/>
    <w:basedOn w:val="a0"/>
    <w:link w:val="a5"/>
    <w:uiPriority w:val="99"/>
    <w:rsid w:val="000B4940"/>
    <w:rPr>
      <w:sz w:val="20"/>
      <w:szCs w:val="20"/>
    </w:rPr>
  </w:style>
  <w:style w:type="character" w:styleId="a7">
    <w:name w:val="Hyperlink"/>
    <w:basedOn w:val="a0"/>
    <w:uiPriority w:val="99"/>
    <w:unhideWhenUsed/>
    <w:rsid w:val="00D25660"/>
    <w:rPr>
      <w:color w:val="0563C1" w:themeColor="hyperlink"/>
      <w:u w:val="single"/>
    </w:rPr>
  </w:style>
  <w:style w:type="character" w:styleId="a8">
    <w:name w:val="Unresolved Mention"/>
    <w:basedOn w:val="a0"/>
    <w:uiPriority w:val="99"/>
    <w:semiHidden/>
    <w:unhideWhenUsed/>
    <w:rsid w:val="00D256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elia@tsia.org.tw"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261</Words>
  <Characters>1494</Characters>
  <Application>Microsoft Office Word</Application>
  <DocSecurity>0</DocSecurity>
  <Lines>12</Lines>
  <Paragraphs>3</Paragraphs>
  <ScaleCrop>false</ScaleCrop>
  <Company/>
  <LinksUpToDate>false</LinksUpToDate>
  <CharactersWithSpaces>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 Shih-TSIA</dc:creator>
  <cp:keywords/>
  <dc:description/>
  <cp:lastModifiedBy>Celia Shih-TSIA</cp:lastModifiedBy>
  <cp:revision>6</cp:revision>
  <dcterms:created xsi:type="dcterms:W3CDTF">2026-10-15T02:03:00Z</dcterms:created>
  <dcterms:modified xsi:type="dcterms:W3CDTF">2026-10-19T03:53:00Z</dcterms:modified>
</cp:coreProperties>
</file>