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A3C6B" w14:textId="2C74D9C6" w:rsidR="00EA1312" w:rsidRDefault="00EA1312"/>
    <w:p w14:paraId="051F375B" w14:textId="47E17E83" w:rsidR="0014319B" w:rsidRPr="00D25660" w:rsidRDefault="0014319B" w:rsidP="0014319B">
      <w:pPr>
        <w:adjustRightInd w:val="0"/>
        <w:snapToGrid w:val="0"/>
        <w:spacing w:line="240" w:lineRule="atLeast"/>
        <w:ind w:leftChars="500" w:left="1200"/>
        <w:rPr>
          <w:rFonts w:ascii="微軟正黑體" w:eastAsia="微軟正黑體" w:hAnsi="微軟正黑體" w:cs="Times New Roman"/>
          <w:b/>
          <w:color w:val="000000"/>
          <w:szCs w:val="24"/>
        </w:rPr>
      </w:pPr>
      <w:r w:rsidRPr="00881AEC">
        <w:rPr>
          <w:rFonts w:ascii="微軟正黑體" w:eastAsia="微軟正黑體" w:hAnsi="微軟正黑體" w:hint="eastAsia"/>
          <w:bCs/>
          <w:color w:val="000000" w:themeColor="text1"/>
          <w:szCs w:val="24"/>
        </w:rPr>
        <w:t>【</w:t>
      </w:r>
      <w:r w:rsidRPr="00F6733F">
        <w:rPr>
          <w:rFonts w:ascii="微軟正黑體" w:eastAsia="微軟正黑體" w:hAnsi="微軟正黑體" w:cs="Times New Roman" w:hint="eastAsia"/>
          <w:bCs/>
          <w:color w:val="000000"/>
          <w:szCs w:val="24"/>
        </w:rPr>
        <w:t>TSIA 新聞稿 202</w:t>
      </w:r>
      <w:r w:rsidRPr="00F6733F">
        <w:rPr>
          <w:rFonts w:ascii="微軟正黑體" w:eastAsia="微軟正黑體" w:hAnsi="微軟正黑體" w:cs="Times New Roman"/>
          <w:bCs/>
          <w:color w:val="000000"/>
          <w:szCs w:val="24"/>
        </w:rPr>
        <w:t>4.</w:t>
      </w:r>
      <w:r>
        <w:rPr>
          <w:rFonts w:ascii="微軟正黑體" w:eastAsia="微軟正黑體" w:hAnsi="微軟正黑體" w:cs="Times New Roman" w:hint="eastAsia"/>
          <w:bCs/>
          <w:color w:val="000000"/>
          <w:szCs w:val="24"/>
        </w:rPr>
        <w:t>11.07</w:t>
      </w:r>
      <w:r w:rsidRPr="00D25660">
        <w:rPr>
          <w:rFonts w:ascii="微軟正黑體" w:eastAsia="微軟正黑體" w:hAnsi="微軟正黑體" w:cs="Times New Roman" w:hint="eastAsia"/>
          <w:bCs/>
          <w:color w:val="000000"/>
          <w:szCs w:val="24"/>
        </w:rPr>
        <w:t>】</w:t>
      </w:r>
    </w:p>
    <w:p w14:paraId="199B56C8" w14:textId="02EF3357" w:rsidR="0014319B" w:rsidRDefault="0014319B" w:rsidP="0014319B">
      <w:pPr>
        <w:autoSpaceDE w:val="0"/>
        <w:autoSpaceDN w:val="0"/>
        <w:adjustRightInd w:val="0"/>
        <w:snapToGrid w:val="0"/>
        <w:spacing w:beforeLines="50" w:before="180" w:line="240" w:lineRule="atLeast"/>
        <w:jc w:val="center"/>
        <w:rPr>
          <w:rFonts w:ascii="微軟正黑體" w:eastAsia="微軟正黑體" w:hAnsi="微軟正黑體" w:cs="Times New Roman"/>
          <w:b/>
          <w:bCs/>
          <w:color w:val="000000"/>
          <w:sz w:val="26"/>
          <w:szCs w:val="26"/>
        </w:rPr>
      </w:pPr>
      <w:r>
        <w:rPr>
          <w:rFonts w:ascii="微軟正黑體" w:eastAsia="微軟正黑體" w:hAnsi="微軟正黑體" w:cs="Times New Roman" w:hint="eastAsia"/>
          <w:b/>
          <w:bCs/>
          <w:color w:val="000000"/>
          <w:sz w:val="26"/>
          <w:szCs w:val="26"/>
        </w:rPr>
        <w:t xml:space="preserve">2024 </w:t>
      </w:r>
      <w:r w:rsidRPr="00D25660">
        <w:rPr>
          <w:rFonts w:ascii="微軟正黑體" w:eastAsia="微軟正黑體" w:hAnsi="微軟正黑體" w:cs="Times New Roman"/>
          <w:b/>
          <w:bCs/>
          <w:color w:val="000000"/>
          <w:sz w:val="26"/>
          <w:szCs w:val="26"/>
        </w:rPr>
        <w:t>TSIA</w:t>
      </w:r>
      <w:r>
        <w:rPr>
          <w:rFonts w:ascii="微軟正黑體" w:eastAsia="微軟正黑體" w:hAnsi="微軟正黑體" w:cs="Times New Roman" w:hint="eastAsia"/>
          <w:b/>
          <w:bCs/>
          <w:color w:val="000000"/>
          <w:sz w:val="26"/>
          <w:szCs w:val="26"/>
        </w:rPr>
        <w:t>年會今日於新竹國賓飯店盛大舉行！</w:t>
      </w:r>
    </w:p>
    <w:p w14:paraId="775CFD63" w14:textId="77777777" w:rsidR="0014319B" w:rsidRPr="00F13D52" w:rsidRDefault="0014319B" w:rsidP="0014319B">
      <w:pPr>
        <w:autoSpaceDE w:val="0"/>
        <w:autoSpaceDN w:val="0"/>
        <w:adjustRightInd w:val="0"/>
        <w:snapToGrid w:val="0"/>
        <w:spacing w:beforeLines="50" w:before="180" w:line="240" w:lineRule="atLeast"/>
        <w:jc w:val="center"/>
        <w:rPr>
          <w:rFonts w:ascii="微軟正黑體" w:eastAsia="微軟正黑體" w:hAnsi="微軟正黑體" w:cs="Times New Roman"/>
          <w:b/>
          <w:bCs/>
          <w:color w:val="000000"/>
          <w:sz w:val="26"/>
          <w:szCs w:val="26"/>
        </w:rPr>
      </w:pPr>
      <w:r w:rsidRPr="00F13D52">
        <w:rPr>
          <w:rFonts w:ascii="微軟正黑體" w:eastAsia="微軟正黑體" w:hAnsi="微軟正黑體" w:cs="Times New Roman" w:hint="eastAsia"/>
          <w:b/>
          <w:bCs/>
          <w:color w:val="000000"/>
          <w:sz w:val="26"/>
          <w:szCs w:val="26"/>
        </w:rPr>
        <w:t>2024 TSIA半導體獎頒獎典禮</w:t>
      </w:r>
      <w:r>
        <w:rPr>
          <w:rFonts w:ascii="微軟正黑體" w:eastAsia="微軟正黑體" w:hAnsi="微軟正黑體" w:cs="Times New Roman" w:hint="eastAsia"/>
          <w:b/>
          <w:bCs/>
          <w:color w:val="000000"/>
          <w:sz w:val="26"/>
          <w:szCs w:val="26"/>
        </w:rPr>
        <w:t xml:space="preserve"> </w:t>
      </w:r>
    </w:p>
    <w:p w14:paraId="4571AAC9" w14:textId="77777777" w:rsidR="0014319B" w:rsidRPr="00D25660" w:rsidRDefault="0014319B" w:rsidP="0014319B">
      <w:pPr>
        <w:autoSpaceDE w:val="0"/>
        <w:autoSpaceDN w:val="0"/>
        <w:adjustRightInd w:val="0"/>
        <w:snapToGrid w:val="0"/>
        <w:spacing w:line="240" w:lineRule="atLeast"/>
        <w:jc w:val="center"/>
        <w:rPr>
          <w:rFonts w:ascii="微軟正黑體" w:eastAsia="微軟正黑體" w:hAnsi="微軟正黑體" w:cs="Times New Roman"/>
          <w:b/>
          <w:bCs/>
          <w:color w:val="000000"/>
          <w:sz w:val="26"/>
          <w:szCs w:val="26"/>
        </w:rPr>
      </w:pPr>
      <w:r w:rsidRPr="00DA1E8E">
        <w:rPr>
          <w:rFonts w:ascii="微軟正黑體" w:eastAsia="微軟正黑體" w:hAnsi="微軟正黑體" w:cs="Times New Roman" w:hint="eastAsia"/>
          <w:b/>
          <w:bCs/>
          <w:color w:val="000000"/>
          <w:sz w:val="26"/>
          <w:szCs w:val="26"/>
        </w:rPr>
        <w:t>《</w:t>
      </w:r>
      <w:r w:rsidRPr="005D0B84">
        <w:rPr>
          <w:rFonts w:ascii="微軟正黑體" w:eastAsia="微軟正黑體" w:hAnsi="微軟正黑體" w:cs="Times New Roman" w:hint="eastAsia"/>
          <w:b/>
          <w:bCs/>
          <w:color w:val="000000"/>
          <w:sz w:val="26"/>
          <w:szCs w:val="26"/>
        </w:rPr>
        <w:t>台灣半導體產業的競爭力、挑戰和機會</w:t>
      </w:r>
      <w:r w:rsidRPr="00DA1E8E">
        <w:rPr>
          <w:rFonts w:ascii="微軟正黑體" w:eastAsia="微軟正黑體" w:hAnsi="微軟正黑體" w:cs="Times New Roman" w:hint="eastAsia"/>
          <w:b/>
          <w:bCs/>
          <w:color w:val="000000"/>
          <w:sz w:val="26"/>
          <w:szCs w:val="26"/>
        </w:rPr>
        <w:t>》</w:t>
      </w:r>
    </w:p>
    <w:p w14:paraId="34B1C98C" w14:textId="77777777" w:rsidR="0014319B" w:rsidRPr="00D25660" w:rsidRDefault="0014319B" w:rsidP="0014319B">
      <w:pPr>
        <w:adjustRightInd w:val="0"/>
        <w:snapToGrid w:val="0"/>
        <w:spacing w:line="240" w:lineRule="atLeast"/>
        <w:jc w:val="both"/>
        <w:rPr>
          <w:rFonts w:ascii="微軟正黑體" w:eastAsia="微軟正黑體" w:hAnsi="微軟正黑體" w:cs="Times New Roman"/>
          <w:color w:val="000000"/>
        </w:rPr>
      </w:pPr>
    </w:p>
    <w:p w14:paraId="238DC23F" w14:textId="2E3AF22B" w:rsidR="0014319B" w:rsidRDefault="0014319B" w:rsidP="0014319B">
      <w:pPr>
        <w:adjustRightInd w:val="0"/>
        <w:snapToGrid w:val="0"/>
        <w:spacing w:line="240" w:lineRule="atLeast"/>
        <w:ind w:leftChars="500" w:left="1200" w:firstLineChars="205" w:firstLine="492"/>
        <w:jc w:val="both"/>
        <w:rPr>
          <w:rFonts w:ascii="微軟正黑體" w:eastAsia="微軟正黑體" w:hAnsi="微軟正黑體" w:cs="Times New Roman"/>
          <w:color w:val="000000"/>
        </w:rPr>
      </w:pPr>
      <w:r w:rsidRPr="0014319B">
        <w:rPr>
          <w:rFonts w:ascii="微軟正黑體" w:eastAsia="微軟正黑體" w:hAnsi="微軟正黑體" w:cs="Times New Roman" w:hint="eastAsia"/>
          <w:color w:val="000000"/>
        </w:rPr>
        <w:t>台灣半導體產業協會(TSIA)</w:t>
      </w:r>
      <w:r>
        <w:rPr>
          <w:rFonts w:ascii="微軟正黑體" w:eastAsia="微軟正黑體" w:hAnsi="微軟正黑體" w:cs="Times New Roman" w:hint="eastAsia"/>
          <w:color w:val="000000"/>
        </w:rPr>
        <w:t>今日(11/7)</w:t>
      </w:r>
      <w:r w:rsidRPr="0014319B">
        <w:rPr>
          <w:rFonts w:ascii="微軟正黑體" w:eastAsia="微軟正黑體" w:hAnsi="微軟正黑體" w:cs="Times New Roman" w:hint="eastAsia"/>
          <w:color w:val="000000"/>
        </w:rPr>
        <w:t>舉辦202</w:t>
      </w:r>
      <w:r>
        <w:rPr>
          <w:rFonts w:ascii="微軟正黑體" w:eastAsia="微軟正黑體" w:hAnsi="微軟正黑體" w:cs="Times New Roman" w:hint="eastAsia"/>
          <w:color w:val="000000"/>
        </w:rPr>
        <w:t>4</w:t>
      </w:r>
      <w:r w:rsidR="00500588">
        <w:rPr>
          <w:rFonts w:ascii="微軟正黑體" w:eastAsia="微軟正黑體" w:hAnsi="微軟正黑體" w:cs="Times New Roman" w:hint="eastAsia"/>
          <w:color w:val="000000"/>
        </w:rPr>
        <w:t xml:space="preserve"> </w:t>
      </w:r>
      <w:r w:rsidRPr="0014319B">
        <w:rPr>
          <w:rFonts w:ascii="微軟正黑體" w:eastAsia="微軟正黑體" w:hAnsi="微軟正黑體" w:cs="Times New Roman" w:hint="eastAsia"/>
          <w:color w:val="000000"/>
        </w:rPr>
        <w:t>TSIA年會，</w:t>
      </w:r>
      <w:r w:rsidR="00603067">
        <w:rPr>
          <w:rFonts w:ascii="微軟正黑體" w:eastAsia="微軟正黑體" w:hAnsi="微軟正黑體" w:cs="Times New Roman" w:hint="eastAsia"/>
          <w:color w:val="000000"/>
        </w:rPr>
        <w:t>感謝國科會吳誠文主委蒞臨指導並致詞。大會</w:t>
      </w:r>
      <w:r w:rsidRPr="0014319B">
        <w:rPr>
          <w:rFonts w:ascii="微軟正黑體" w:eastAsia="微軟正黑體" w:hAnsi="微軟正黑體" w:cs="Times New Roman" w:hint="eastAsia"/>
          <w:color w:val="000000"/>
        </w:rPr>
        <w:t>由理事長侯永清</w:t>
      </w:r>
      <w:r w:rsidR="00C90A96" w:rsidRPr="00C90A96">
        <w:rPr>
          <w:rFonts w:ascii="微軟正黑體" w:eastAsia="微軟正黑體" w:hAnsi="微軟正黑體" w:cs="Times New Roman" w:hint="eastAsia"/>
          <w:color w:val="000000"/>
        </w:rPr>
        <w:t>台積電資深副總經理暨副共同營運長</w:t>
      </w:r>
      <w:r w:rsidRPr="0014319B">
        <w:rPr>
          <w:rFonts w:ascii="微軟正黑體" w:eastAsia="微軟正黑體" w:hAnsi="微軟正黑體" w:cs="Times New Roman" w:hint="eastAsia"/>
          <w:color w:val="000000"/>
        </w:rPr>
        <w:t>致詞</w:t>
      </w:r>
      <w:r w:rsidR="00C90A96">
        <w:rPr>
          <w:rFonts w:ascii="微軟正黑體" w:eastAsia="微軟正黑體" w:hAnsi="微軟正黑體" w:cs="Times New Roman" w:hint="eastAsia"/>
          <w:color w:val="000000"/>
        </w:rPr>
        <w:t>揭開序幕。</w:t>
      </w:r>
    </w:p>
    <w:p w14:paraId="792B880B" w14:textId="18CFAC6E" w:rsidR="00C90A96" w:rsidRDefault="009630AE" w:rsidP="00C90A96">
      <w:pPr>
        <w:adjustRightInd w:val="0"/>
        <w:snapToGrid w:val="0"/>
        <w:spacing w:before="240" w:line="240" w:lineRule="atLeast"/>
        <w:ind w:leftChars="500" w:left="1200" w:firstLineChars="205" w:firstLine="492"/>
        <w:jc w:val="both"/>
        <w:rPr>
          <w:rFonts w:ascii="微軟正黑體" w:eastAsia="微軟正黑體" w:hAnsi="微軟正黑體" w:cs="Times New Roman"/>
          <w:color w:val="000000"/>
        </w:rPr>
      </w:pPr>
      <w:r>
        <w:rPr>
          <w:rFonts w:ascii="微軟正黑體" w:eastAsia="微軟正黑體" w:hAnsi="微軟正黑體" w:cs="Times New Roman" w:hint="eastAsia"/>
          <w:color w:val="000000"/>
        </w:rPr>
        <w:t>侯</w:t>
      </w:r>
      <w:r w:rsidR="00C90A96" w:rsidRPr="00C90A96">
        <w:rPr>
          <w:rFonts w:ascii="微軟正黑體" w:eastAsia="微軟正黑體" w:hAnsi="微軟正黑體" w:cs="Times New Roman" w:hint="eastAsia"/>
          <w:color w:val="000000"/>
        </w:rPr>
        <w:t>理事長於致詞中表示</w:t>
      </w:r>
      <w:r w:rsidR="00964AD8">
        <w:rPr>
          <w:rFonts w:ascii="微軟正黑體" w:eastAsia="微軟正黑體" w:hAnsi="微軟正黑體" w:cs="Times New Roman" w:hint="eastAsia"/>
          <w:color w:val="000000"/>
        </w:rPr>
        <w:t>，</w:t>
      </w:r>
      <w:r w:rsidR="00964AD8">
        <w:rPr>
          <w:rFonts w:ascii="微軟正黑體" w:eastAsia="微軟正黑體" w:hAnsi="微軟正黑體" w:hint="eastAsia"/>
          <w:color w:val="000000" w:themeColor="text1"/>
        </w:rPr>
        <w:t>2</w:t>
      </w:r>
      <w:r w:rsidR="00964AD8">
        <w:rPr>
          <w:rFonts w:ascii="微軟正黑體" w:eastAsia="微軟正黑體" w:hAnsi="微軟正黑體"/>
          <w:color w:val="000000" w:themeColor="text1"/>
        </w:rPr>
        <w:t>023</w:t>
      </w:r>
      <w:r w:rsidR="00964AD8">
        <w:rPr>
          <w:rFonts w:ascii="微軟正黑體" w:eastAsia="微軟正黑體" w:hAnsi="微軟正黑體" w:hint="eastAsia"/>
          <w:color w:val="000000" w:themeColor="text1"/>
        </w:rPr>
        <w:t>年</w:t>
      </w:r>
      <w:r w:rsidR="00964AD8" w:rsidRPr="005C5139">
        <w:rPr>
          <w:rFonts w:ascii="微軟正黑體" w:eastAsia="微軟正黑體" w:hAnsi="微軟正黑體" w:hint="eastAsia"/>
          <w:color w:val="000000" w:themeColor="text1"/>
        </w:rPr>
        <w:t>因為全球經濟惡化及消費需求疲弱，台灣半導體產業總產值為新臺幣4.34兆元，較2022年下降10.2%。預估2024年台灣IC產業產值將上升至新臺幣5.</w:t>
      </w:r>
      <w:r w:rsidR="00AE2891">
        <w:rPr>
          <w:rFonts w:ascii="微軟正黑體" w:eastAsia="微軟正黑體" w:hAnsi="微軟正黑體" w:hint="eastAsia"/>
          <w:color w:val="000000" w:themeColor="text1"/>
        </w:rPr>
        <w:t>3</w:t>
      </w:r>
      <w:r w:rsidR="00964AD8" w:rsidRPr="005C5139">
        <w:rPr>
          <w:rFonts w:ascii="微軟正黑體" w:eastAsia="微軟正黑體" w:hAnsi="微軟正黑體" w:hint="eastAsia"/>
          <w:color w:val="000000" w:themeColor="text1"/>
        </w:rPr>
        <w:t>兆元，較2023年成長2</w:t>
      </w:r>
      <w:r w:rsidR="00AE2891">
        <w:rPr>
          <w:rFonts w:ascii="微軟正黑體" w:eastAsia="微軟正黑體" w:hAnsi="微軟正黑體" w:hint="eastAsia"/>
          <w:color w:val="000000" w:themeColor="text1"/>
        </w:rPr>
        <w:t>2</w:t>
      </w:r>
      <w:r w:rsidR="00964AD8" w:rsidRPr="005C5139">
        <w:rPr>
          <w:rFonts w:ascii="微軟正黑體" w:eastAsia="微軟正黑體" w:hAnsi="微軟正黑體" w:hint="eastAsia"/>
          <w:color w:val="000000" w:themeColor="text1"/>
        </w:rPr>
        <w:t>%</w:t>
      </w:r>
      <w:r w:rsidR="00964AD8">
        <w:rPr>
          <w:rFonts w:ascii="微軟正黑體" w:eastAsia="微軟正黑體" w:hAnsi="微軟正黑體" w:hint="eastAsia"/>
          <w:color w:val="000000" w:themeColor="text1"/>
        </w:rPr>
        <w:t>。</w:t>
      </w:r>
      <w:r w:rsidR="00964AD8" w:rsidRPr="005C5139">
        <w:rPr>
          <w:rFonts w:ascii="微軟正黑體" w:eastAsia="微軟正黑體" w:hAnsi="微軟正黑體" w:hint="eastAsia"/>
          <w:color w:val="000000" w:themeColor="text1"/>
        </w:rPr>
        <w:t>去年</w:t>
      </w:r>
      <w:r w:rsidR="00B173B6">
        <w:rPr>
          <w:rFonts w:ascii="微軟正黑體" w:eastAsia="微軟正黑體" w:hAnsi="微軟正黑體" w:hint="eastAsia"/>
          <w:color w:val="000000" w:themeColor="text1"/>
        </w:rPr>
        <w:t>(2023)</w:t>
      </w:r>
      <w:r w:rsidR="00964AD8" w:rsidRPr="005C5139">
        <w:rPr>
          <w:rFonts w:ascii="微軟正黑體" w:eastAsia="微軟正黑體" w:hAnsi="微軟正黑體" w:hint="eastAsia"/>
          <w:color w:val="000000" w:themeColor="text1"/>
        </w:rPr>
        <w:t>台灣半導體產業依舊締造了「製造第一、封裝測試第一、IC設計第二」的亮麗成績。這</w:t>
      </w:r>
      <w:r w:rsidR="00964AD8">
        <w:rPr>
          <w:rFonts w:ascii="微軟正黑體" w:eastAsia="微軟正黑體" w:hAnsi="微軟正黑體" w:hint="eastAsia"/>
          <w:color w:val="000000" w:themeColor="text1"/>
        </w:rPr>
        <w:t>些是所有</w:t>
      </w:r>
      <w:r w:rsidR="00964AD8" w:rsidRPr="005C5139">
        <w:rPr>
          <w:rFonts w:ascii="微軟正黑體" w:eastAsia="微軟正黑體" w:hAnsi="微軟正黑體" w:hint="eastAsia"/>
          <w:color w:val="000000" w:themeColor="text1"/>
        </w:rPr>
        <w:t>業界人士的努力和奉獻</w:t>
      </w:r>
      <w:r w:rsidR="00964AD8">
        <w:rPr>
          <w:rFonts w:ascii="微軟正黑體" w:eastAsia="微軟正黑體" w:hAnsi="微軟正黑體" w:hint="eastAsia"/>
          <w:color w:val="000000" w:themeColor="text1"/>
        </w:rPr>
        <w:t>及</w:t>
      </w:r>
      <w:r w:rsidR="00964AD8" w:rsidRPr="005C5139">
        <w:rPr>
          <w:rFonts w:ascii="微軟正黑體" w:eastAsia="微軟正黑體" w:hAnsi="微軟正黑體" w:hint="eastAsia"/>
          <w:color w:val="000000" w:themeColor="text1"/>
        </w:rPr>
        <w:t>合作夥伴大力支持</w:t>
      </w:r>
      <w:r w:rsidR="00964AD8">
        <w:rPr>
          <w:rFonts w:ascii="微軟正黑體" w:eastAsia="微軟正黑體" w:hAnsi="微軟正黑體" w:hint="eastAsia"/>
          <w:color w:val="000000" w:themeColor="text1"/>
        </w:rPr>
        <w:t>的</w:t>
      </w:r>
      <w:r w:rsidR="008F699B">
        <w:rPr>
          <w:rFonts w:ascii="微軟正黑體" w:eastAsia="微軟正黑體" w:hAnsi="微軟正黑體" w:hint="eastAsia"/>
          <w:color w:val="000000" w:themeColor="text1"/>
        </w:rPr>
        <w:t>共同</w:t>
      </w:r>
      <w:r w:rsidR="00964AD8">
        <w:rPr>
          <w:rFonts w:ascii="微軟正黑體" w:eastAsia="微軟正黑體" w:hAnsi="微軟正黑體" w:hint="eastAsia"/>
          <w:color w:val="000000" w:themeColor="text1"/>
        </w:rPr>
        <w:t>成果</w:t>
      </w:r>
      <w:r w:rsidR="00964AD8" w:rsidRPr="005C5139">
        <w:rPr>
          <w:rFonts w:ascii="微軟正黑體" w:eastAsia="微軟正黑體" w:hAnsi="微軟正黑體" w:hint="eastAsia"/>
          <w:color w:val="000000" w:themeColor="text1"/>
        </w:rPr>
        <w:t>。</w:t>
      </w:r>
      <w:r w:rsidR="0034184D">
        <w:rPr>
          <w:rFonts w:ascii="微軟正黑體" w:eastAsia="微軟正黑體" w:hAnsi="微軟正黑體" w:hint="eastAsia"/>
          <w:color w:val="000000" w:themeColor="text1"/>
        </w:rPr>
        <w:t>理事長</w:t>
      </w:r>
      <w:r w:rsidR="00964AD8" w:rsidRPr="005C5139">
        <w:rPr>
          <w:rFonts w:ascii="微軟正黑體" w:eastAsia="微軟正黑體" w:hAnsi="微軟正黑體" w:hint="eastAsia"/>
          <w:color w:val="000000" w:themeColor="text1"/>
        </w:rPr>
        <w:t>感謝所有協會</w:t>
      </w:r>
      <w:r w:rsidR="0034184D">
        <w:rPr>
          <w:rFonts w:ascii="微軟正黑體" w:eastAsia="微軟正黑體" w:hAnsi="微軟正黑體" w:hint="eastAsia"/>
          <w:color w:val="000000" w:themeColor="text1"/>
        </w:rPr>
        <w:t>會</w:t>
      </w:r>
      <w:r w:rsidR="00964AD8" w:rsidRPr="005C5139">
        <w:rPr>
          <w:rFonts w:ascii="微軟正黑體" w:eastAsia="微軟正黑體" w:hAnsi="微軟正黑體" w:hint="eastAsia"/>
          <w:color w:val="000000" w:themeColor="text1"/>
        </w:rPr>
        <w:t>員的支持與努力。</w:t>
      </w:r>
      <w:r w:rsidR="00964AD8" w:rsidRPr="00964AD8">
        <w:rPr>
          <w:rFonts w:ascii="微軟正黑體" w:eastAsia="微軟正黑體" w:hAnsi="微軟正黑體" w:cs="Times New Roman" w:hint="eastAsia"/>
          <w:color w:val="000000"/>
        </w:rPr>
        <w:t>在全球科技</w:t>
      </w:r>
      <w:r w:rsidR="00B173B6">
        <w:rPr>
          <w:rFonts w:ascii="微軟正黑體" w:eastAsia="微軟正黑體" w:hAnsi="微軟正黑體" w:cs="Times New Roman" w:hint="eastAsia"/>
          <w:color w:val="000000"/>
        </w:rPr>
        <w:t>持續</w:t>
      </w:r>
      <w:r w:rsidR="00964AD8" w:rsidRPr="00964AD8">
        <w:rPr>
          <w:rFonts w:ascii="微軟正黑體" w:eastAsia="微軟正黑體" w:hAnsi="微軟正黑體" w:cs="Times New Roman" w:hint="eastAsia"/>
          <w:color w:val="000000"/>
        </w:rPr>
        <w:t>創新與產業變革中</w:t>
      </w:r>
      <w:r w:rsidR="00BE3D36">
        <w:rPr>
          <w:rFonts w:ascii="微軟正黑體" w:eastAsia="微軟正黑體" w:hAnsi="微軟正黑體" w:cs="Times New Roman" w:hint="eastAsia"/>
          <w:color w:val="000000"/>
        </w:rPr>
        <w:t>，台灣將</w:t>
      </w:r>
      <w:r w:rsidR="00BE3D36" w:rsidRPr="00BE3D36">
        <w:rPr>
          <w:rFonts w:ascii="微軟正黑體" w:eastAsia="微軟正黑體" w:hAnsi="微軟正黑體" w:cs="Times New Roman" w:hint="eastAsia"/>
          <w:color w:val="000000"/>
        </w:rPr>
        <w:t>扮演更加重要的角色</w:t>
      </w:r>
      <w:r w:rsidR="00964AD8" w:rsidRPr="00964AD8">
        <w:rPr>
          <w:rFonts w:ascii="微軟正黑體" w:eastAsia="微軟正黑體" w:hAnsi="微軟正黑體" w:cs="Times New Roman" w:hint="eastAsia"/>
          <w:color w:val="000000"/>
        </w:rPr>
        <w:t>，</w:t>
      </w:r>
      <w:r w:rsidR="00BE3D36">
        <w:rPr>
          <w:rFonts w:ascii="微軟正黑體" w:eastAsia="微軟正黑體" w:hAnsi="微軟正黑體" w:cs="Times New Roman" w:hint="eastAsia"/>
          <w:color w:val="000000"/>
        </w:rPr>
        <w:t>理事長</w:t>
      </w:r>
      <w:r w:rsidR="00BE3D36" w:rsidRPr="00BE3D36">
        <w:rPr>
          <w:rFonts w:ascii="微軟正黑體" w:eastAsia="微軟正黑體" w:hAnsi="微軟正黑體" w:cs="Times New Roman" w:hint="eastAsia"/>
          <w:color w:val="000000"/>
        </w:rPr>
        <w:t>期許</w:t>
      </w:r>
      <w:r w:rsidR="00BE3D36">
        <w:rPr>
          <w:rFonts w:ascii="微軟正黑體" w:eastAsia="微軟正黑體" w:hAnsi="微軟正黑體" w:cs="Times New Roman" w:hint="eastAsia"/>
          <w:color w:val="000000"/>
        </w:rPr>
        <w:t>大家</w:t>
      </w:r>
      <w:r w:rsidR="00603067" w:rsidRPr="00603067">
        <w:rPr>
          <w:rFonts w:ascii="微軟正黑體" w:eastAsia="微軟正黑體" w:hAnsi="微軟正黑體" w:cs="Times New Roman" w:hint="eastAsia"/>
          <w:color w:val="000000"/>
        </w:rPr>
        <w:t>不斷的推動技術的創新，加速先進產品的研發，勇敢面對日趨複雜的技術挑戰，尋找全球半導體產業的新解決方案</w:t>
      </w:r>
      <w:r w:rsidR="00964AD8" w:rsidRPr="00964AD8">
        <w:rPr>
          <w:rFonts w:ascii="微軟正黑體" w:eastAsia="微軟正黑體" w:hAnsi="微軟正黑體" w:cs="Times New Roman" w:hint="eastAsia"/>
          <w:color w:val="000000"/>
        </w:rPr>
        <w:t>。</w:t>
      </w:r>
    </w:p>
    <w:p w14:paraId="6C5C3034" w14:textId="26D965EF" w:rsidR="00BE3D36" w:rsidRDefault="00BE3D36" w:rsidP="00C90A96">
      <w:pPr>
        <w:adjustRightInd w:val="0"/>
        <w:snapToGrid w:val="0"/>
        <w:spacing w:before="240" w:line="240" w:lineRule="atLeast"/>
        <w:ind w:leftChars="500" w:left="1200" w:firstLineChars="205" w:firstLine="492"/>
        <w:jc w:val="both"/>
        <w:rPr>
          <w:rFonts w:ascii="微軟正黑體" w:eastAsia="微軟正黑體" w:hAnsi="微軟正黑體" w:cs="Times New Roman"/>
          <w:color w:val="000000"/>
        </w:rPr>
      </w:pPr>
      <w:r w:rsidRPr="00BE3D36">
        <w:rPr>
          <w:rFonts w:ascii="微軟正黑體" w:eastAsia="微軟正黑體" w:hAnsi="微軟正黑體" w:cs="Times New Roman" w:hint="eastAsia"/>
          <w:color w:val="000000"/>
        </w:rPr>
        <w:t>為鞏固台灣半導體產業在全球市場中的競爭力，持續加強與全球半導體產業的合作</w:t>
      </w:r>
      <w:r w:rsidR="00E46DCA">
        <w:rPr>
          <w:rFonts w:ascii="微軟正黑體" w:eastAsia="微軟正黑體" w:hAnsi="微軟正黑體" w:cs="Times New Roman" w:hint="eastAsia"/>
          <w:color w:val="000000"/>
        </w:rPr>
        <w:t>，</w:t>
      </w:r>
      <w:r w:rsidR="009630AE">
        <w:rPr>
          <w:rFonts w:ascii="微軟正黑體" w:eastAsia="微軟正黑體" w:hAnsi="微軟正黑體" w:cs="Times New Roman" w:hint="eastAsia"/>
          <w:color w:val="000000"/>
        </w:rPr>
        <w:t>侯</w:t>
      </w:r>
      <w:r>
        <w:rPr>
          <w:rFonts w:ascii="微軟正黑體" w:eastAsia="微軟正黑體" w:hAnsi="微軟正黑體" w:cs="Times New Roman" w:hint="eastAsia"/>
          <w:color w:val="000000"/>
        </w:rPr>
        <w:t>理事長</w:t>
      </w:r>
      <w:r w:rsidRPr="00BE3D36">
        <w:rPr>
          <w:rFonts w:ascii="微軟正黑體" w:eastAsia="微軟正黑體" w:hAnsi="微軟正黑體" w:cs="Times New Roman" w:hint="eastAsia"/>
          <w:color w:val="000000"/>
        </w:rPr>
        <w:t>特別感謝今年6月6日出席在日本宮崎舉行的世界半導體理事會(WSC)</w:t>
      </w:r>
      <w:r w:rsidR="00500588">
        <w:rPr>
          <w:rFonts w:ascii="微軟正黑體" w:eastAsia="微軟正黑體" w:hAnsi="微軟正黑體" w:cs="Times New Roman" w:hint="eastAsia"/>
          <w:color w:val="000000"/>
        </w:rPr>
        <w:t xml:space="preserve"> </w:t>
      </w:r>
      <w:r w:rsidRPr="00BE3D36">
        <w:rPr>
          <w:rFonts w:ascii="微軟正黑體" w:eastAsia="微軟正黑體" w:hAnsi="微軟正黑體" w:cs="Times New Roman" w:hint="eastAsia"/>
          <w:color w:val="000000"/>
        </w:rPr>
        <w:t>CEO大會的理監事代表</w:t>
      </w:r>
      <w:r w:rsidR="00500588" w:rsidRPr="00964AD8">
        <w:rPr>
          <w:rFonts w:ascii="微軟正黑體" w:eastAsia="微軟正黑體" w:hAnsi="微軟正黑體" w:cs="Times New Roman" w:hint="eastAsia"/>
          <w:color w:val="000000"/>
        </w:rPr>
        <w:t>，</w:t>
      </w:r>
      <w:r w:rsidRPr="00BE3D36">
        <w:rPr>
          <w:rFonts w:ascii="微軟正黑體" w:eastAsia="微軟正黑體" w:hAnsi="微軟正黑體" w:cs="Times New Roman" w:hint="eastAsia"/>
          <w:color w:val="000000"/>
        </w:rPr>
        <w:t>包括鈺創盧超群董事長、</w:t>
      </w:r>
      <w:r w:rsidR="0080467D">
        <w:rPr>
          <w:rFonts w:ascii="微軟正黑體" w:eastAsia="微軟正黑體" w:hAnsi="微軟正黑體" w:cs="Times New Roman" w:hint="eastAsia"/>
          <w:color w:val="000000"/>
        </w:rPr>
        <w:t>聯電簡山傑總經理</w:t>
      </w:r>
      <w:r w:rsidR="0080467D" w:rsidRPr="0080467D">
        <w:rPr>
          <w:rFonts w:ascii="微軟正黑體" w:eastAsia="微軟正黑體" w:hAnsi="微軟正黑體" w:cs="Times New Roman" w:hint="eastAsia"/>
          <w:color w:val="000000"/>
        </w:rPr>
        <w:t>、</w:t>
      </w:r>
      <w:r w:rsidRPr="00BE3D36">
        <w:rPr>
          <w:rFonts w:ascii="微軟正黑體" w:eastAsia="微軟正黑體" w:hAnsi="微軟正黑體" w:cs="Times New Roman" w:hint="eastAsia"/>
          <w:color w:val="000000"/>
        </w:rPr>
        <w:t>漢民陳溪新總經理、力積電朱憲國</w:t>
      </w:r>
      <w:r w:rsidR="0080467D">
        <w:rPr>
          <w:rFonts w:ascii="微軟正黑體" w:eastAsia="微軟正黑體" w:hAnsi="微軟正黑體" w:cs="Times New Roman" w:hint="eastAsia"/>
          <w:color w:val="000000"/>
        </w:rPr>
        <w:t>總經理</w:t>
      </w:r>
      <w:r w:rsidRPr="00BE3D36">
        <w:rPr>
          <w:rFonts w:ascii="微軟正黑體" w:eastAsia="微軟正黑體" w:hAnsi="微軟正黑體" w:cs="Times New Roman" w:hint="eastAsia"/>
          <w:color w:val="000000"/>
        </w:rPr>
        <w:t>、以及吳志毅執行長，</w:t>
      </w:r>
      <w:r w:rsidR="00E46DCA">
        <w:rPr>
          <w:rFonts w:ascii="微軟正黑體" w:eastAsia="微軟正黑體" w:hAnsi="微軟正黑體" w:cs="Times New Roman" w:hint="eastAsia"/>
          <w:color w:val="000000"/>
        </w:rPr>
        <w:t>更</w:t>
      </w:r>
      <w:r w:rsidRPr="00BE3D36">
        <w:rPr>
          <w:rFonts w:ascii="微軟正黑體" w:eastAsia="微軟正黑體" w:hAnsi="微軟正黑體" w:cs="Times New Roman" w:hint="eastAsia"/>
          <w:color w:val="000000"/>
        </w:rPr>
        <w:t>期許本會的JSTC委員會持續積極參與WSC各項議題的討論，爭取並捍衛台灣半導體廠商的權益。</w:t>
      </w:r>
    </w:p>
    <w:p w14:paraId="7D284CD3" w14:textId="056B621C" w:rsidR="00603067" w:rsidRDefault="00603067" w:rsidP="00C90A96">
      <w:pPr>
        <w:adjustRightInd w:val="0"/>
        <w:snapToGrid w:val="0"/>
        <w:spacing w:before="240" w:line="240" w:lineRule="atLeast"/>
        <w:ind w:leftChars="500" w:left="1200" w:firstLineChars="205" w:firstLine="492"/>
        <w:jc w:val="both"/>
        <w:rPr>
          <w:rFonts w:ascii="微軟正黑體" w:eastAsia="微軟正黑體" w:hAnsi="微軟正黑體" w:cs="Times New Roman"/>
          <w:color w:val="000000"/>
        </w:rPr>
      </w:pPr>
      <w:r w:rsidRPr="00603067">
        <w:rPr>
          <w:rFonts w:ascii="微軟正黑體" w:eastAsia="微軟正黑體" w:hAnsi="微軟正黑體" w:cs="Times New Roman" w:hint="eastAsia"/>
          <w:color w:val="000000"/>
        </w:rPr>
        <w:t>為了加強和擴展台灣半導體產業的整體實力，TSIA在今年新成立了設備委員會，期望強化本土的半導體設備材料產業，並擴大本土的半導體產業生態鏈。</w:t>
      </w:r>
    </w:p>
    <w:p w14:paraId="24DFC825" w14:textId="164B0B7A" w:rsidR="00597600" w:rsidRPr="00597600" w:rsidRDefault="00597600" w:rsidP="00597600">
      <w:pPr>
        <w:adjustRightInd w:val="0"/>
        <w:snapToGrid w:val="0"/>
        <w:spacing w:before="240" w:line="240" w:lineRule="atLeast"/>
        <w:ind w:leftChars="500" w:left="1200" w:firstLineChars="205" w:firstLine="492"/>
        <w:jc w:val="both"/>
        <w:rPr>
          <w:rFonts w:ascii="微軟正黑體" w:eastAsia="微軟正黑體" w:hAnsi="微軟正黑體" w:cs="Times New Roman"/>
          <w:color w:val="000000"/>
        </w:rPr>
      </w:pPr>
      <w:r w:rsidRPr="00597600">
        <w:rPr>
          <w:rFonts w:ascii="微軟正黑體" w:eastAsia="微軟正黑體" w:hAnsi="微軟正黑體" w:cs="Times New Roman" w:hint="eastAsia"/>
          <w:color w:val="000000"/>
        </w:rPr>
        <w:t>在產業</w:t>
      </w:r>
      <w:r w:rsidR="005F432C">
        <w:rPr>
          <w:rFonts w:ascii="微軟正黑體" w:eastAsia="微軟正黑體" w:hAnsi="微軟正黑體" w:cs="Times New Roman" w:hint="eastAsia"/>
          <w:color w:val="000000"/>
        </w:rPr>
        <w:t>持續</w:t>
      </w:r>
      <w:r w:rsidRPr="00597600">
        <w:rPr>
          <w:rFonts w:ascii="微軟正黑體" w:eastAsia="微軟正黑體" w:hAnsi="微軟正黑體" w:cs="Times New Roman" w:hint="eastAsia"/>
          <w:color w:val="000000"/>
        </w:rPr>
        <w:t>創新與成長的同時</w:t>
      </w:r>
      <w:r w:rsidR="009630AE" w:rsidRPr="00597600">
        <w:rPr>
          <w:rFonts w:ascii="微軟正黑體" w:eastAsia="微軟正黑體" w:hAnsi="微軟正黑體" w:cs="Times New Roman" w:hint="eastAsia"/>
          <w:color w:val="000000"/>
        </w:rPr>
        <w:t>，</w:t>
      </w:r>
      <w:r w:rsidR="009630AE">
        <w:rPr>
          <w:rFonts w:ascii="微軟正黑體" w:eastAsia="微軟正黑體" w:hAnsi="微軟正黑體" w:cs="Times New Roman" w:hint="eastAsia"/>
          <w:color w:val="000000"/>
        </w:rPr>
        <w:t>侯</w:t>
      </w:r>
      <w:r w:rsidR="00CE64AA">
        <w:rPr>
          <w:rFonts w:ascii="微軟正黑體" w:eastAsia="微軟正黑體" w:hAnsi="微軟正黑體" w:cs="Times New Roman" w:hint="eastAsia"/>
          <w:color w:val="000000"/>
        </w:rPr>
        <w:t>理事長再次表達</w:t>
      </w:r>
      <w:r w:rsidRPr="00597600">
        <w:rPr>
          <w:rFonts w:ascii="微軟正黑體" w:eastAsia="微軟正黑體" w:hAnsi="微軟正黑體" w:cs="Times New Roman" w:hint="eastAsia"/>
          <w:color w:val="000000"/>
        </w:rPr>
        <w:t>我們有責任更加注重風險管理與永續發展</w:t>
      </w:r>
      <w:r w:rsidR="009630AE" w:rsidRPr="00597600">
        <w:rPr>
          <w:rFonts w:ascii="微軟正黑體" w:eastAsia="微軟正黑體" w:hAnsi="微軟正黑體" w:cs="Times New Roman" w:hint="eastAsia"/>
          <w:color w:val="000000"/>
        </w:rPr>
        <w:t>，</w:t>
      </w:r>
      <w:r w:rsidRPr="00597600">
        <w:rPr>
          <w:rFonts w:ascii="微軟正黑體" w:eastAsia="微軟正黑體" w:hAnsi="微軟正黑體" w:cs="Times New Roman" w:hint="eastAsia"/>
          <w:color w:val="000000"/>
        </w:rPr>
        <w:t>去年</w:t>
      </w:r>
      <w:r>
        <w:rPr>
          <w:rFonts w:ascii="微軟正黑體" w:eastAsia="微軟正黑體" w:hAnsi="微軟正黑體" w:cs="Times New Roman" w:hint="eastAsia"/>
          <w:color w:val="000000"/>
        </w:rPr>
        <w:t>(2023)</w:t>
      </w:r>
      <w:bookmarkStart w:id="0" w:name="_Hlk181535132"/>
      <w:r w:rsidRPr="00597600">
        <w:rPr>
          <w:rFonts w:ascii="微軟正黑體" w:eastAsia="微軟正黑體" w:hAnsi="微軟正黑體" w:cs="Times New Roman" w:hint="eastAsia"/>
          <w:color w:val="000000"/>
        </w:rPr>
        <w:t>，</w:t>
      </w:r>
      <w:bookmarkEnd w:id="0"/>
      <w:r w:rsidRPr="00597600">
        <w:rPr>
          <w:rFonts w:ascii="微軟正黑體" w:eastAsia="微軟正黑體" w:hAnsi="微軟正黑體" w:cs="Times New Roman" w:hint="eastAsia"/>
          <w:color w:val="000000"/>
        </w:rPr>
        <w:t>在TSIA的主導下，台灣半導體產業領先全球同業，發佈了淨零碳排路</w:t>
      </w:r>
      <w:r w:rsidR="005F432C">
        <w:rPr>
          <w:rFonts w:ascii="微軟正黑體" w:eastAsia="微軟正黑體" w:hAnsi="微軟正黑體" w:cs="Times New Roman" w:hint="eastAsia"/>
          <w:color w:val="000000"/>
        </w:rPr>
        <w:t>徑</w:t>
      </w:r>
      <w:r w:rsidRPr="00597600">
        <w:rPr>
          <w:rFonts w:ascii="微軟正黑體" w:eastAsia="微軟正黑體" w:hAnsi="微軟正黑體" w:cs="Times New Roman" w:hint="eastAsia"/>
          <w:color w:val="000000"/>
        </w:rPr>
        <w:t>圖，目標是在2050年實現淨零碳排，期望以積極的作為，影響全球半導體產業在環境保護和永續發展方面的努力，共同應對氣候挑戰。</w:t>
      </w:r>
    </w:p>
    <w:p w14:paraId="6597569E" w14:textId="2BDA2D9A" w:rsidR="00597600" w:rsidRPr="00597600" w:rsidRDefault="00597600" w:rsidP="00597600">
      <w:pPr>
        <w:adjustRightInd w:val="0"/>
        <w:snapToGrid w:val="0"/>
        <w:spacing w:before="240" w:line="240" w:lineRule="atLeast"/>
        <w:ind w:leftChars="500" w:left="1200" w:firstLineChars="205" w:firstLine="492"/>
        <w:jc w:val="both"/>
        <w:rPr>
          <w:rFonts w:ascii="微軟正黑體" w:eastAsia="微軟正黑體" w:hAnsi="微軟正黑體" w:cs="Times New Roman"/>
          <w:color w:val="000000"/>
        </w:rPr>
      </w:pPr>
      <w:r w:rsidRPr="00597600">
        <w:rPr>
          <w:rFonts w:ascii="微軟正黑體" w:eastAsia="微軟正黑體" w:hAnsi="微軟正黑體" w:cs="Times New Roman" w:hint="eastAsia"/>
          <w:color w:val="000000"/>
        </w:rPr>
        <w:t>長期以來，TSIA一直積極推動產業內部的合作與交流，並加強與政府及學術界的合作</w:t>
      </w:r>
      <w:r w:rsidR="009630AE" w:rsidRPr="00597600">
        <w:rPr>
          <w:rFonts w:ascii="微軟正黑體" w:eastAsia="微軟正黑體" w:hAnsi="微軟正黑體" w:cs="Times New Roman" w:hint="eastAsia"/>
          <w:color w:val="000000"/>
        </w:rPr>
        <w:t>，</w:t>
      </w:r>
      <w:r w:rsidR="009630AE">
        <w:rPr>
          <w:rFonts w:ascii="微軟正黑體" w:eastAsia="微軟正黑體" w:hAnsi="微軟正黑體" w:cs="Times New Roman" w:hint="eastAsia"/>
          <w:color w:val="000000"/>
        </w:rPr>
        <w:lastRenderedPageBreak/>
        <w:t>侯理事長提到在近期與</w:t>
      </w:r>
      <w:r w:rsidRPr="00597600">
        <w:rPr>
          <w:rFonts w:ascii="微軟正黑體" w:eastAsia="微軟正黑體" w:hAnsi="微軟正黑體" w:cs="Times New Roman" w:hint="eastAsia"/>
          <w:color w:val="000000"/>
        </w:rPr>
        <w:t>政府的交流</w:t>
      </w:r>
      <w:r w:rsidR="009630AE">
        <w:rPr>
          <w:rFonts w:ascii="微軟正黑體" w:eastAsia="微軟正黑體" w:hAnsi="微軟正黑體" w:cs="Times New Roman" w:hint="eastAsia"/>
          <w:color w:val="000000"/>
        </w:rPr>
        <w:t>中</w:t>
      </w:r>
      <w:r w:rsidRPr="00597600">
        <w:rPr>
          <w:rFonts w:ascii="微軟正黑體" w:eastAsia="微軟正黑體" w:hAnsi="微軟正黑體" w:cs="Times New Roman" w:hint="eastAsia"/>
          <w:color w:val="000000"/>
        </w:rPr>
        <w:t>，</w:t>
      </w:r>
      <w:r w:rsidR="008F699B">
        <w:rPr>
          <w:rFonts w:ascii="微軟正黑體" w:eastAsia="微軟正黑體" w:hAnsi="微軟正黑體" w:cs="Times New Roman" w:hint="eastAsia"/>
          <w:color w:val="000000"/>
        </w:rPr>
        <w:t>已</w:t>
      </w:r>
      <w:r w:rsidR="009630AE">
        <w:rPr>
          <w:rFonts w:ascii="微軟正黑體" w:eastAsia="微軟正黑體" w:hAnsi="微軟正黑體" w:cs="Times New Roman" w:hint="eastAsia"/>
          <w:color w:val="000000"/>
        </w:rPr>
        <w:t>陸續</w:t>
      </w:r>
      <w:r w:rsidRPr="00597600">
        <w:rPr>
          <w:rFonts w:ascii="微軟正黑體" w:eastAsia="微軟正黑體" w:hAnsi="微軟正黑體" w:cs="Times New Roman" w:hint="eastAsia"/>
          <w:color w:val="000000"/>
        </w:rPr>
        <w:t>提出包括綠電、智慧電網、產業政策等建言，期待台灣</w:t>
      </w:r>
      <w:r w:rsidR="009630AE">
        <w:rPr>
          <w:rFonts w:ascii="微軟正黑體" w:eastAsia="微軟正黑體" w:hAnsi="微軟正黑體" w:cs="Times New Roman" w:hint="eastAsia"/>
          <w:color w:val="000000"/>
        </w:rPr>
        <w:t>政府</w:t>
      </w:r>
      <w:r w:rsidRPr="00597600">
        <w:rPr>
          <w:rFonts w:ascii="微軟正黑體" w:eastAsia="微軟正黑體" w:hAnsi="微軟正黑體" w:cs="Times New Roman" w:hint="eastAsia"/>
          <w:color w:val="000000"/>
        </w:rPr>
        <w:t>在半導體產業創新研發、育才、留才、智財權的保護等相關產業政策上，提出更具建設性的措施，以維護台灣最關鍵的半導體產業優勢。</w:t>
      </w:r>
    </w:p>
    <w:p w14:paraId="3AE23F42" w14:textId="06F2BB3D" w:rsidR="00E94CE7" w:rsidRDefault="00E94CE7" w:rsidP="0014319B">
      <w:pPr>
        <w:adjustRightInd w:val="0"/>
        <w:snapToGrid w:val="0"/>
        <w:spacing w:before="240" w:line="240" w:lineRule="atLeast"/>
        <w:ind w:leftChars="500" w:left="1200" w:firstLineChars="205" w:firstLine="492"/>
        <w:jc w:val="both"/>
        <w:rPr>
          <w:rFonts w:ascii="微軟正黑體" w:eastAsia="微軟正黑體" w:hAnsi="微軟正黑體" w:cs="Times New Roman"/>
          <w:color w:val="000000"/>
        </w:rPr>
      </w:pPr>
      <w:r>
        <w:rPr>
          <w:rFonts w:ascii="微軟正黑體" w:eastAsia="微軟正黑體" w:hAnsi="微軟正黑體" w:cs="Times New Roman" w:hint="eastAsia"/>
          <w:color w:val="000000"/>
        </w:rPr>
        <w:t>隨後，</w:t>
      </w:r>
      <w:r w:rsidR="008F699B">
        <w:rPr>
          <w:rFonts w:ascii="微軟正黑體" w:eastAsia="微軟正黑體" w:hAnsi="微軟正黑體" w:cs="Times New Roman" w:hint="eastAsia"/>
          <w:color w:val="000000"/>
        </w:rPr>
        <w:t>由</w:t>
      </w:r>
      <w:r w:rsidRPr="00DA1E8E">
        <w:rPr>
          <w:rFonts w:ascii="微軟正黑體" w:eastAsia="微軟正黑體" w:hAnsi="微軟正黑體" w:cs="Times New Roman" w:hint="eastAsia"/>
          <w:color w:val="000000"/>
        </w:rPr>
        <w:t>波士頓顧問公司(BCG)徐瑞廷董事總經理暨資深合夥人以</w:t>
      </w:r>
      <w:r w:rsidRPr="00A700C3">
        <w:rPr>
          <w:rFonts w:ascii="微軟正黑體" w:eastAsia="微軟正黑體" w:hAnsi="微軟正黑體" w:cs="Times New Roman" w:hint="eastAsia"/>
          <w:b/>
          <w:bCs/>
          <w:color w:val="000000"/>
        </w:rPr>
        <w:t>「AI Everywhere and Supply Chain Resilience: Implications for Taiwan」</w:t>
      </w:r>
      <w:r w:rsidRPr="00DA1E8E">
        <w:rPr>
          <w:rFonts w:ascii="微軟正黑體" w:eastAsia="微軟正黑體" w:hAnsi="微軟正黑體" w:cs="Times New Roman" w:hint="eastAsia"/>
          <w:color w:val="000000"/>
        </w:rPr>
        <w:t>為主題發表專題演講</w:t>
      </w:r>
      <w:r>
        <w:rPr>
          <w:rFonts w:ascii="微軟正黑體" w:eastAsia="微軟正黑體" w:hAnsi="微軟正黑體" w:cs="Times New Roman" w:hint="eastAsia"/>
          <w:color w:val="000000"/>
        </w:rPr>
        <w:t>。因應</w:t>
      </w:r>
      <w:r w:rsidRPr="00E94CE7">
        <w:rPr>
          <w:rFonts w:ascii="微軟正黑體" w:eastAsia="微軟正黑體" w:hAnsi="微軟正黑體" w:cs="Times New Roman" w:hint="eastAsia"/>
          <w:color w:val="000000"/>
        </w:rPr>
        <w:t>地緣政治的</w:t>
      </w:r>
      <w:r>
        <w:rPr>
          <w:rFonts w:ascii="微軟正黑體" w:eastAsia="微軟正黑體" w:hAnsi="微軟正黑體" w:cs="Times New Roman" w:hint="eastAsia"/>
          <w:color w:val="000000"/>
        </w:rPr>
        <w:t>快速</w:t>
      </w:r>
      <w:r w:rsidRPr="00E94CE7">
        <w:rPr>
          <w:rFonts w:ascii="微軟正黑體" w:eastAsia="微軟正黑體" w:hAnsi="微軟正黑體" w:cs="Times New Roman" w:hint="eastAsia"/>
          <w:color w:val="000000"/>
        </w:rPr>
        <w:t>變化與AI技術的快速發展，加速了全球半導體供應鏈的遷移</w:t>
      </w:r>
      <w:r>
        <w:rPr>
          <w:rFonts w:ascii="微軟正黑體" w:eastAsia="微軟正黑體" w:hAnsi="微軟正黑體" w:cs="Times New Roman" w:hint="eastAsia"/>
          <w:color w:val="000000"/>
        </w:rPr>
        <w:t>，</w:t>
      </w:r>
      <w:r w:rsidRPr="00E94CE7">
        <w:rPr>
          <w:rFonts w:ascii="微軟正黑體" w:eastAsia="微軟正黑體" w:hAnsi="微軟正黑體" w:cs="Times New Roman" w:hint="eastAsia"/>
          <w:color w:val="000000"/>
        </w:rPr>
        <w:t>徐董事總經理暨資深合夥人</w:t>
      </w:r>
      <w:r>
        <w:rPr>
          <w:rFonts w:ascii="微軟正黑體" w:eastAsia="微軟正黑體" w:hAnsi="微軟正黑體" w:cs="Times New Roman" w:hint="eastAsia"/>
          <w:color w:val="000000"/>
        </w:rPr>
        <w:t>詳細分析並說明</w:t>
      </w:r>
      <w:r w:rsidRPr="00E94CE7">
        <w:rPr>
          <w:rFonts w:ascii="微軟正黑體" w:eastAsia="微軟正黑體" w:hAnsi="微軟正黑體" w:cs="Times New Roman" w:hint="eastAsia"/>
          <w:color w:val="000000"/>
        </w:rPr>
        <w:t>台灣產業在全球供應鏈中的機會與挑戰。</w:t>
      </w:r>
    </w:p>
    <w:p w14:paraId="1061C22E" w14:textId="4A4E7703" w:rsidR="0014319B" w:rsidRDefault="0014319B" w:rsidP="0014319B">
      <w:pPr>
        <w:adjustRightInd w:val="0"/>
        <w:snapToGrid w:val="0"/>
        <w:spacing w:before="240" w:line="240" w:lineRule="atLeast"/>
        <w:ind w:leftChars="500" w:left="1200" w:firstLineChars="205" w:firstLine="492"/>
        <w:jc w:val="both"/>
        <w:rPr>
          <w:rFonts w:ascii="微軟正黑體" w:eastAsia="微軟正黑體" w:hAnsi="微軟正黑體" w:cs="Times New Roman"/>
          <w:color w:val="000000"/>
        </w:rPr>
      </w:pPr>
      <w:r w:rsidRPr="00BF63CC">
        <w:rPr>
          <w:rFonts w:ascii="微軟正黑體" w:eastAsia="微軟正黑體" w:hAnsi="微軟正黑體" w:cs="Times New Roman" w:hint="eastAsia"/>
          <w:color w:val="000000"/>
        </w:rPr>
        <w:t>會中</w:t>
      </w:r>
      <w:r>
        <w:rPr>
          <w:rFonts w:ascii="微軟正黑體" w:eastAsia="微軟正黑體" w:hAnsi="微軟正黑體" w:cs="Times New Roman" w:hint="eastAsia"/>
          <w:color w:val="000000"/>
        </w:rPr>
        <w:t>舉行</w:t>
      </w:r>
      <w:r w:rsidRPr="00657CA5">
        <w:rPr>
          <w:rFonts w:ascii="微軟正黑體" w:eastAsia="微軟正黑體" w:hAnsi="微軟正黑體" w:cs="Times New Roman" w:hint="eastAsia"/>
          <w:b/>
          <w:bCs/>
          <w:color w:val="000000"/>
        </w:rPr>
        <w:t>2024 TSIA半導體獎頒獎典禮</w:t>
      </w:r>
      <w:r>
        <w:rPr>
          <w:rFonts w:ascii="微軟正黑體" w:eastAsia="微軟正黑體" w:hAnsi="微軟正黑體" w:cs="Times New Roman" w:hint="eastAsia"/>
          <w:color w:val="000000"/>
        </w:rPr>
        <w:t>，</w:t>
      </w:r>
      <w:r w:rsidR="000B0727">
        <w:rPr>
          <w:rFonts w:ascii="微軟正黑體" w:eastAsia="微軟正黑體" w:hAnsi="微軟正黑體" w:cs="Times New Roman" w:hint="eastAsia"/>
          <w:color w:val="000000"/>
        </w:rPr>
        <w:t>由侯理事長頒發獎狀給</w:t>
      </w:r>
      <w:r w:rsidRPr="00BF63CC">
        <w:rPr>
          <w:rFonts w:ascii="微軟正黑體" w:eastAsia="微軟正黑體" w:hAnsi="微軟正黑體" w:cs="Times New Roman" w:hint="eastAsia"/>
          <w:color w:val="000000"/>
        </w:rPr>
        <w:t>博士研究生</w:t>
      </w:r>
      <w:r w:rsidR="005E1282">
        <w:rPr>
          <w:rFonts w:ascii="微軟正黑體" w:eastAsia="微軟正黑體" w:hAnsi="微軟正黑體" w:cs="Times New Roman" w:hint="eastAsia"/>
          <w:color w:val="000000"/>
        </w:rPr>
        <w:t>，</w:t>
      </w:r>
      <w:r>
        <w:rPr>
          <w:rFonts w:ascii="微軟正黑體" w:eastAsia="微軟正黑體" w:hAnsi="微軟正黑體" w:cs="Times New Roman" w:hint="eastAsia"/>
          <w:color w:val="000000"/>
        </w:rPr>
        <w:t>得獎者如下：</w:t>
      </w:r>
      <w:r w:rsidRPr="000F6641">
        <w:rPr>
          <w:rFonts w:ascii="微軟正黑體" w:eastAsia="微軟正黑體" w:hAnsi="微軟正黑體" w:cs="Times New Roman" w:hint="eastAsia"/>
          <w:color w:val="000000"/>
        </w:rPr>
        <w:t>國立陽明交通大學電子研究所向國瑜同學、國立成功大學微電子工程研究所余心仁同學、國立清華大學電子工程研究所吳秉駿同學、國立中山大學物理所周冠儒同學、國立清華大學電子工程研究所凃玉發同學、國立陽明交通大學電子研究所洪明峻同學、國立臺灣大學電子工程學研究所張承洋同學、國立臺灣大學電子所陳彥龍同學、國立陽明交通大學應用化學系陳羿帆同學、國立臺灣大學電子工程學研究所劉亦浚同學、國立清華大學電機工程學系蘇建維</w:t>
      </w:r>
      <w:r>
        <w:rPr>
          <w:rFonts w:ascii="微軟正黑體" w:eastAsia="微軟正黑體" w:hAnsi="微軟正黑體" w:cs="Times New Roman" w:hint="eastAsia"/>
          <w:color w:val="000000"/>
        </w:rPr>
        <w:t>同學，恭喜以上得獎者。</w:t>
      </w:r>
      <w:r w:rsidR="000B0727">
        <w:rPr>
          <w:rFonts w:ascii="微軟正黑體" w:eastAsia="微軟正黑體" w:hAnsi="微軟正黑體" w:cs="Times New Roman" w:hint="eastAsia"/>
          <w:color w:val="000000"/>
        </w:rPr>
        <w:t>侯理事長</w:t>
      </w:r>
      <w:r w:rsidR="000B0727" w:rsidRPr="000B0727">
        <w:rPr>
          <w:rFonts w:ascii="微軟正黑體" w:eastAsia="微軟正黑體" w:hAnsi="微軟正黑體" w:cs="Times New Roman" w:hint="eastAsia"/>
          <w:color w:val="000000"/>
        </w:rPr>
        <w:t>肯定得獎者的研究成果，也鼓勵他們持續致力</w:t>
      </w:r>
      <w:r w:rsidR="008F699B">
        <w:rPr>
          <w:rFonts w:ascii="微軟正黑體" w:eastAsia="微軟正黑體" w:hAnsi="微軟正黑體" w:cs="Times New Roman" w:hint="eastAsia"/>
          <w:color w:val="000000"/>
        </w:rPr>
        <w:t>於</w:t>
      </w:r>
      <w:r w:rsidR="000B0727" w:rsidRPr="000B0727">
        <w:rPr>
          <w:rFonts w:ascii="微軟正黑體" w:eastAsia="微軟正黑體" w:hAnsi="微軟正黑體" w:cs="Times New Roman" w:hint="eastAsia"/>
          <w:color w:val="000000"/>
        </w:rPr>
        <w:t>半導體相關研究，</w:t>
      </w:r>
      <w:r w:rsidR="000B0727">
        <w:rPr>
          <w:rFonts w:ascii="微軟正黑體" w:eastAsia="微軟正黑體" w:hAnsi="微軟正黑體" w:cs="Times New Roman" w:hint="eastAsia"/>
          <w:color w:val="000000"/>
        </w:rPr>
        <w:t>並期許</w:t>
      </w:r>
      <w:r w:rsidR="000B0727" w:rsidRPr="000B0727">
        <w:rPr>
          <w:rFonts w:ascii="微軟正黑體" w:eastAsia="微軟正黑體" w:hAnsi="微軟正黑體" w:cs="Times New Roman" w:hint="eastAsia"/>
          <w:color w:val="000000"/>
        </w:rPr>
        <w:t>他們</w:t>
      </w:r>
      <w:r w:rsidR="000B0727">
        <w:rPr>
          <w:rFonts w:ascii="微軟正黑體" w:eastAsia="微軟正黑體" w:hAnsi="微軟正黑體" w:cs="Times New Roman" w:hint="eastAsia"/>
          <w:color w:val="000000"/>
        </w:rPr>
        <w:t>成為</w:t>
      </w:r>
      <w:r w:rsidR="000B0727" w:rsidRPr="000B0727">
        <w:rPr>
          <w:rFonts w:ascii="微軟正黑體" w:eastAsia="微軟正黑體" w:hAnsi="微軟正黑體" w:cs="Times New Roman" w:hint="eastAsia"/>
          <w:color w:val="000000"/>
        </w:rPr>
        <w:t>未來半導體產業的中堅力量。</w:t>
      </w:r>
    </w:p>
    <w:p w14:paraId="116329A4" w14:textId="6062A2FE" w:rsidR="0014319B" w:rsidRDefault="0014319B" w:rsidP="0014319B">
      <w:pPr>
        <w:adjustRightInd w:val="0"/>
        <w:snapToGrid w:val="0"/>
        <w:spacing w:before="240" w:line="240" w:lineRule="atLeast"/>
        <w:ind w:leftChars="500" w:left="1200" w:firstLineChars="205" w:firstLine="492"/>
        <w:jc w:val="both"/>
        <w:rPr>
          <w:rFonts w:ascii="微軟正黑體" w:eastAsia="微軟正黑體" w:hAnsi="微軟正黑體" w:cs="Times New Roman"/>
          <w:color w:val="000000"/>
        </w:rPr>
      </w:pPr>
      <w:r w:rsidRPr="00DA1E8E">
        <w:rPr>
          <w:rFonts w:ascii="微軟正黑體" w:eastAsia="微軟正黑體" w:hAnsi="微軟正黑體" w:cs="Times New Roman" w:hint="eastAsia"/>
          <w:color w:val="000000"/>
        </w:rPr>
        <w:t>以</w:t>
      </w:r>
      <w:r w:rsidRPr="00A700C3">
        <w:rPr>
          <w:rFonts w:ascii="微軟正黑體" w:eastAsia="微軟正黑體" w:hAnsi="微軟正黑體" w:cs="Times New Roman" w:hint="eastAsia"/>
          <w:b/>
          <w:bCs/>
          <w:color w:val="000000"/>
        </w:rPr>
        <w:t>「推進</w:t>
      </w:r>
      <w:r>
        <w:rPr>
          <w:rFonts w:ascii="微軟正黑體" w:eastAsia="微軟正黑體" w:hAnsi="微軟正黑體" w:cs="Times New Roman" w:hint="eastAsia"/>
          <w:b/>
          <w:bCs/>
          <w:color w:val="000000"/>
        </w:rPr>
        <w:t>AI</w:t>
      </w:r>
      <w:r w:rsidRPr="00A700C3">
        <w:rPr>
          <w:rFonts w:ascii="微軟正黑體" w:eastAsia="微軟正黑體" w:hAnsi="微軟正黑體" w:cs="Times New Roman" w:hint="eastAsia"/>
          <w:b/>
          <w:bCs/>
          <w:color w:val="000000"/>
        </w:rPr>
        <w:t>加速計算：半導體與</w:t>
      </w:r>
      <w:r>
        <w:rPr>
          <w:rFonts w:ascii="微軟正黑體" w:eastAsia="微軟正黑體" w:hAnsi="微軟正黑體" w:cs="Times New Roman" w:hint="eastAsia"/>
          <w:b/>
          <w:bCs/>
          <w:color w:val="000000"/>
        </w:rPr>
        <w:t>IC</w:t>
      </w:r>
      <w:r w:rsidRPr="00A700C3">
        <w:rPr>
          <w:rFonts w:ascii="微軟正黑體" w:eastAsia="微軟正黑體" w:hAnsi="微軟正黑體" w:cs="Times New Roman" w:hint="eastAsia"/>
          <w:b/>
          <w:bCs/>
          <w:color w:val="000000"/>
        </w:rPr>
        <w:t>設計創新的角色」</w:t>
      </w:r>
      <w:r w:rsidRPr="00DA1E8E">
        <w:rPr>
          <w:rFonts w:ascii="微軟正黑體" w:eastAsia="微軟正黑體" w:hAnsi="微軟正黑體" w:cs="Times New Roman" w:hint="eastAsia"/>
          <w:color w:val="000000"/>
        </w:rPr>
        <w:t>為主題的論壇，</w:t>
      </w:r>
      <w:r w:rsidR="00C81DE3">
        <w:rPr>
          <w:rFonts w:ascii="微軟正黑體" w:eastAsia="微軟正黑體" w:hAnsi="微軟正黑體" w:cs="Times New Roman" w:hint="eastAsia"/>
          <w:color w:val="000000"/>
        </w:rPr>
        <w:t>由</w:t>
      </w:r>
      <w:r w:rsidRPr="00DA1E8E">
        <w:rPr>
          <w:rFonts w:ascii="微軟正黑體" w:eastAsia="微軟正黑體" w:hAnsi="微軟正黑體" w:cs="Times New Roman" w:hint="eastAsia"/>
          <w:color w:val="000000"/>
        </w:rPr>
        <w:t>國立陽明交通大學產學創新研究學院孫元成院長擔任主持人，並邀請台灣微軟首席技術長</w:t>
      </w:r>
      <w:r w:rsidR="008F699B" w:rsidRPr="008F699B">
        <w:rPr>
          <w:rFonts w:ascii="微軟正黑體" w:eastAsia="微軟正黑體" w:hAnsi="微軟正黑體" w:cs="Times New Roman" w:hint="eastAsia"/>
          <w:color w:val="000000"/>
        </w:rPr>
        <w:t>花凱龍</w:t>
      </w:r>
      <w:r w:rsidRPr="00DA1E8E">
        <w:rPr>
          <w:rFonts w:ascii="微軟正黑體" w:eastAsia="微軟正黑體" w:hAnsi="微軟正黑體" w:cs="Times New Roman" w:hint="eastAsia"/>
          <w:color w:val="000000"/>
        </w:rPr>
        <w:t>、台積電先進技術業務開發資深處長</w:t>
      </w:r>
      <w:r w:rsidR="008F699B" w:rsidRPr="008F699B">
        <w:rPr>
          <w:rFonts w:ascii="微軟正黑體" w:eastAsia="微軟正黑體" w:hAnsi="微軟正黑體" w:cs="Times New Roman" w:hint="eastAsia"/>
          <w:color w:val="000000"/>
        </w:rPr>
        <w:t>袁立本</w:t>
      </w:r>
      <w:r w:rsidRPr="00DA1E8E">
        <w:rPr>
          <w:rFonts w:ascii="微軟正黑體" w:eastAsia="微軟正黑體" w:hAnsi="微軟正黑體" w:cs="Times New Roman" w:hint="eastAsia"/>
          <w:color w:val="000000"/>
        </w:rPr>
        <w:t>、</w:t>
      </w:r>
      <w:bookmarkStart w:id="1" w:name="_Hlk181614503"/>
      <w:r w:rsidRPr="00DA1E8E">
        <w:rPr>
          <w:rFonts w:ascii="微軟正黑體" w:eastAsia="微軟正黑體" w:hAnsi="微軟正黑體" w:cs="Times New Roman" w:hint="eastAsia"/>
          <w:color w:val="000000"/>
        </w:rPr>
        <w:t>聯發創新基地負責人</w:t>
      </w:r>
      <w:bookmarkEnd w:id="1"/>
      <w:r w:rsidR="008F699B" w:rsidRPr="008F699B">
        <w:rPr>
          <w:rFonts w:ascii="微軟正黑體" w:eastAsia="微軟正黑體" w:hAnsi="微軟正黑體" w:cs="Times New Roman" w:hint="eastAsia"/>
          <w:color w:val="000000"/>
        </w:rPr>
        <w:t>許大山</w:t>
      </w:r>
      <w:r w:rsidRPr="00DA1E8E">
        <w:rPr>
          <w:rFonts w:ascii="微軟正黑體" w:eastAsia="微軟正黑體" w:hAnsi="微軟正黑體" w:cs="Times New Roman" w:hint="eastAsia"/>
          <w:color w:val="000000"/>
        </w:rPr>
        <w:t>、Arm北美業務副總裁</w:t>
      </w:r>
      <w:r w:rsidR="008F699B" w:rsidRPr="008F699B">
        <w:rPr>
          <w:rFonts w:ascii="微軟正黑體" w:eastAsia="微軟正黑體" w:hAnsi="微軟正黑體" w:cs="Times New Roman" w:hint="eastAsia"/>
          <w:color w:val="000000"/>
        </w:rPr>
        <w:t>曾志光</w:t>
      </w:r>
      <w:r w:rsidRPr="00DA1E8E">
        <w:rPr>
          <w:rFonts w:ascii="微軟正黑體" w:eastAsia="微軟正黑體" w:hAnsi="微軟正黑體" w:cs="Times New Roman" w:hint="eastAsia"/>
          <w:color w:val="000000"/>
        </w:rPr>
        <w:t>、廣達電腦執行副總經理暨雲達科技總經理</w:t>
      </w:r>
      <w:r w:rsidR="008F699B" w:rsidRPr="008F699B">
        <w:rPr>
          <w:rFonts w:ascii="微軟正黑體" w:eastAsia="微軟正黑體" w:hAnsi="微軟正黑體" w:cs="Times New Roman" w:hint="eastAsia"/>
          <w:color w:val="000000"/>
        </w:rPr>
        <w:t>楊麒令</w:t>
      </w:r>
      <w:r w:rsidR="00C81DE3">
        <w:rPr>
          <w:rFonts w:ascii="微軟正黑體" w:eastAsia="微軟正黑體" w:hAnsi="微軟正黑體" w:cs="Times New Roman" w:hint="eastAsia"/>
          <w:color w:val="000000"/>
        </w:rPr>
        <w:t>擔任與談人</w:t>
      </w:r>
      <w:r w:rsidRPr="00DA1E8E">
        <w:rPr>
          <w:rFonts w:ascii="微軟正黑體" w:eastAsia="微軟正黑體" w:hAnsi="微軟正黑體" w:cs="Times New Roman" w:hint="eastAsia"/>
          <w:color w:val="000000"/>
        </w:rPr>
        <w:t>。</w:t>
      </w:r>
    </w:p>
    <w:p w14:paraId="62D82714" w14:textId="1A4318B4" w:rsidR="00C81DE3" w:rsidRPr="00F907DE" w:rsidRDefault="00C81DE3" w:rsidP="00C81DE3">
      <w:pPr>
        <w:adjustRightInd w:val="0"/>
        <w:snapToGrid w:val="0"/>
        <w:spacing w:before="240" w:line="240" w:lineRule="atLeast"/>
        <w:ind w:leftChars="500" w:left="1200" w:firstLineChars="205" w:firstLine="492"/>
        <w:jc w:val="both"/>
        <w:rPr>
          <w:rFonts w:ascii="微軟正黑體" w:eastAsia="微軟正黑體" w:hAnsi="微軟正黑體" w:cs="Times New Roman"/>
          <w:strike/>
          <w:color w:val="000000"/>
        </w:rPr>
      </w:pPr>
      <w:r w:rsidRPr="00C81DE3">
        <w:rPr>
          <w:rFonts w:ascii="微軟正黑體" w:eastAsia="微軟正黑體" w:hAnsi="微軟正黑體" w:cs="Times New Roman" w:hint="eastAsia"/>
          <w:color w:val="000000"/>
        </w:rPr>
        <w:t>論壇中，</w:t>
      </w:r>
      <w:r w:rsidR="002003EC">
        <w:rPr>
          <w:rFonts w:ascii="微軟正黑體" w:eastAsia="微軟正黑體" w:hAnsi="微軟正黑體" w:cs="Times New Roman" w:hint="eastAsia"/>
          <w:color w:val="000000"/>
        </w:rPr>
        <w:t>主持人及</w:t>
      </w:r>
      <w:r w:rsidRPr="00C81DE3">
        <w:rPr>
          <w:rFonts w:ascii="微軟正黑體" w:eastAsia="微軟正黑體" w:hAnsi="微軟正黑體" w:cs="Times New Roman" w:hint="eastAsia"/>
          <w:color w:val="000000"/>
        </w:rPr>
        <w:t>與</w:t>
      </w:r>
      <w:r w:rsidR="00500588">
        <w:rPr>
          <w:rFonts w:ascii="微軟正黑體" w:eastAsia="微軟正黑體" w:hAnsi="微軟正黑體" w:cs="Times New Roman" w:hint="eastAsia"/>
          <w:color w:val="000000"/>
        </w:rPr>
        <w:t>談</w:t>
      </w:r>
      <w:r w:rsidRPr="00C81DE3">
        <w:rPr>
          <w:rFonts w:ascii="微軟正黑體" w:eastAsia="微軟正黑體" w:hAnsi="微軟正黑體" w:cs="Times New Roman" w:hint="eastAsia"/>
          <w:color w:val="000000"/>
        </w:rPr>
        <w:t>者深入探討AI加速計算的重大挑戰與機遇，特別是半導體與IC設計在其中扮演的重要角色。討論涵蓋了多個關鍵議題，包括提升計算吞吐量與速度、提高能源效率、降低成本以及保障隱私與安全等方面的技術創新。</w:t>
      </w:r>
    </w:p>
    <w:p w14:paraId="180DDD7F" w14:textId="465C2276" w:rsidR="00C81DE3" w:rsidRPr="00C81DE3" w:rsidRDefault="0035730F" w:rsidP="00C81DE3">
      <w:pPr>
        <w:adjustRightInd w:val="0"/>
        <w:snapToGrid w:val="0"/>
        <w:spacing w:before="240" w:line="240" w:lineRule="atLeast"/>
        <w:ind w:leftChars="500" w:left="1200" w:firstLineChars="205" w:firstLine="492"/>
        <w:jc w:val="both"/>
        <w:rPr>
          <w:rFonts w:ascii="微軟正黑體" w:eastAsia="微軟正黑體" w:hAnsi="微軟正黑體" w:cs="Times New Roman"/>
          <w:color w:val="000000"/>
        </w:rPr>
      </w:pPr>
      <w:r w:rsidRPr="0035730F">
        <w:rPr>
          <w:rFonts w:ascii="微軟正黑體" w:eastAsia="微軟正黑體" w:hAnsi="微軟正黑體" w:cs="Times New Roman" w:hint="eastAsia"/>
          <w:color w:val="000000"/>
        </w:rPr>
        <w:t>台灣微軟首席技術長</w:t>
      </w:r>
      <w:r w:rsidR="008F699B" w:rsidRPr="008F699B">
        <w:rPr>
          <w:rFonts w:ascii="微軟正黑體" w:eastAsia="微軟正黑體" w:hAnsi="微軟正黑體" w:cs="Times New Roman" w:hint="eastAsia"/>
          <w:color w:val="000000"/>
        </w:rPr>
        <w:t>花凱龍</w:t>
      </w:r>
      <w:r w:rsidR="00C66ABA" w:rsidRPr="00C66ABA">
        <w:rPr>
          <w:rFonts w:ascii="微軟正黑體" w:eastAsia="微軟正黑體" w:hAnsi="微軟正黑體" w:cs="Times New Roman" w:hint="eastAsia"/>
          <w:color w:val="000000"/>
        </w:rPr>
        <w:t>與大家分享當前AI開發趨勢，</w:t>
      </w:r>
      <w:r w:rsidR="001D3F66">
        <w:rPr>
          <w:rFonts w:ascii="微軟正黑體" w:eastAsia="微軟正黑體" w:hAnsi="微軟正黑體" w:cs="Times New Roman" w:hint="eastAsia"/>
          <w:color w:val="000000"/>
        </w:rPr>
        <w:t>涵蓋多模態模型的應用開發、AI代理工作流程，以及</w:t>
      </w:r>
      <w:r w:rsidR="00C66ABA" w:rsidRPr="00C66ABA">
        <w:rPr>
          <w:rFonts w:ascii="微軟正黑體" w:eastAsia="微軟正黑體" w:hAnsi="微軟正黑體" w:cs="Times New Roman" w:hint="eastAsia"/>
          <w:color w:val="000000"/>
        </w:rPr>
        <w:t>生成式AI模型帶來的新</w:t>
      </w:r>
      <w:r w:rsidR="002003EC">
        <w:rPr>
          <w:rFonts w:ascii="微軟正黑體" w:eastAsia="微軟正黑體" w:hAnsi="微軟正黑體" w:cs="Times New Roman" w:hint="eastAsia"/>
          <w:color w:val="000000"/>
        </w:rPr>
        <w:t>型</w:t>
      </w:r>
      <w:r w:rsidR="00C66ABA" w:rsidRPr="00C66ABA">
        <w:rPr>
          <w:rFonts w:ascii="微軟正黑體" w:eastAsia="微軟正黑體" w:hAnsi="微軟正黑體" w:cs="Times New Roman" w:hint="eastAsia"/>
          <w:color w:val="000000"/>
        </w:rPr>
        <w:t>資安風險</w:t>
      </w:r>
      <w:r w:rsidR="001D3F66">
        <w:rPr>
          <w:rFonts w:ascii="微軟正黑體" w:eastAsia="微軟正黑體" w:hAnsi="微軟正黑體" w:cs="Times New Roman" w:hint="eastAsia"/>
          <w:color w:val="000000"/>
        </w:rPr>
        <w:t>與</w:t>
      </w:r>
      <w:r w:rsidR="00C66ABA" w:rsidRPr="00C66ABA">
        <w:rPr>
          <w:rFonts w:ascii="微軟正黑體" w:eastAsia="微軟正黑體" w:hAnsi="微軟正黑體" w:cs="Times New Roman" w:hint="eastAsia"/>
          <w:color w:val="000000"/>
        </w:rPr>
        <w:t>威脅。</w:t>
      </w:r>
      <w:r w:rsidRPr="0035730F">
        <w:rPr>
          <w:rFonts w:ascii="微軟正黑體" w:eastAsia="微軟正黑體" w:hAnsi="微軟正黑體" w:cs="Times New Roman" w:hint="eastAsia"/>
          <w:color w:val="000000"/>
        </w:rPr>
        <w:t>廣達電腦執行副總經理暨雲達科技總經理</w:t>
      </w:r>
      <w:r w:rsidR="008F699B" w:rsidRPr="008F699B">
        <w:rPr>
          <w:rFonts w:ascii="微軟正黑體" w:eastAsia="微軟正黑體" w:hAnsi="微軟正黑體" w:cs="Times New Roman" w:hint="eastAsia"/>
          <w:color w:val="000000"/>
        </w:rPr>
        <w:t>楊麒令</w:t>
      </w:r>
      <w:r w:rsidR="009E2BED">
        <w:rPr>
          <w:rFonts w:ascii="微軟正黑體" w:eastAsia="微軟正黑體" w:hAnsi="微軟正黑體" w:cs="Times New Roman" w:hint="eastAsia"/>
          <w:color w:val="000000"/>
        </w:rPr>
        <w:t>指出</w:t>
      </w:r>
      <w:r w:rsidR="008B47FC">
        <w:rPr>
          <w:rFonts w:ascii="微軟正黑體" w:eastAsia="微軟正黑體" w:hAnsi="微軟正黑體" w:cs="Times New Roman" w:hint="eastAsia"/>
          <w:color w:val="000000"/>
        </w:rPr>
        <w:t>，</w:t>
      </w:r>
      <w:r w:rsidR="00C81DE3" w:rsidRPr="00C81DE3">
        <w:rPr>
          <w:rFonts w:ascii="微軟正黑體" w:eastAsia="微軟正黑體" w:hAnsi="微軟正黑體" w:cs="Times New Roman" w:hint="eastAsia"/>
          <w:color w:val="000000"/>
        </w:rPr>
        <w:t>台灣擁有AI解決方案生態圈，能創造供應鏈串聯優勢。</w:t>
      </w:r>
      <w:r w:rsidRPr="0035730F">
        <w:rPr>
          <w:rFonts w:ascii="微軟正黑體" w:eastAsia="微軟正黑體" w:hAnsi="微軟正黑體" w:cs="Times New Roman" w:hint="eastAsia"/>
          <w:color w:val="000000"/>
        </w:rPr>
        <w:t>Arm北美業務副總裁</w:t>
      </w:r>
      <w:r w:rsidR="008F699B" w:rsidRPr="008F699B">
        <w:rPr>
          <w:rFonts w:ascii="微軟正黑體" w:eastAsia="微軟正黑體" w:hAnsi="微軟正黑體" w:cs="Times New Roman" w:hint="eastAsia"/>
          <w:color w:val="000000"/>
        </w:rPr>
        <w:t>曾志光</w:t>
      </w:r>
      <w:r w:rsidR="00C66ABA">
        <w:rPr>
          <w:rFonts w:ascii="微軟正黑體" w:eastAsia="微軟正黑體" w:hAnsi="微軟正黑體" w:cs="Times New Roman" w:hint="eastAsia"/>
          <w:color w:val="000000"/>
        </w:rPr>
        <w:t>則談到</w:t>
      </w:r>
      <w:r w:rsidR="00C81DE3" w:rsidRPr="00C81DE3">
        <w:rPr>
          <w:rFonts w:ascii="微軟正黑體" w:eastAsia="微軟正黑體" w:hAnsi="微軟正黑體" w:cs="Times New Roman" w:hint="eastAsia"/>
          <w:color w:val="000000"/>
        </w:rPr>
        <w:t>，要釋放AI的潛力，需要硬體、軟體、和生態系的配合，而台灣半導體產業</w:t>
      </w:r>
      <w:r w:rsidR="008F699B">
        <w:rPr>
          <w:rFonts w:ascii="微軟正黑體" w:eastAsia="微軟正黑體" w:hAnsi="微軟正黑體" w:cs="Times New Roman" w:hint="eastAsia"/>
          <w:color w:val="000000"/>
        </w:rPr>
        <w:t>正</w:t>
      </w:r>
      <w:r w:rsidR="002B60D7">
        <w:rPr>
          <w:rFonts w:ascii="微軟正黑體" w:eastAsia="微軟正黑體" w:hAnsi="微軟正黑體" w:cs="Times New Roman" w:hint="eastAsia"/>
          <w:color w:val="000000"/>
        </w:rPr>
        <w:t>擁</w:t>
      </w:r>
      <w:r w:rsidR="008F699B">
        <w:rPr>
          <w:rFonts w:ascii="微軟正黑體" w:eastAsia="微軟正黑體" w:hAnsi="微軟正黑體" w:cs="Times New Roman" w:hint="eastAsia"/>
          <w:color w:val="000000"/>
        </w:rPr>
        <w:t>有</w:t>
      </w:r>
      <w:r w:rsidR="00C81DE3" w:rsidRPr="00C81DE3">
        <w:rPr>
          <w:rFonts w:ascii="微軟正黑體" w:eastAsia="微軟正黑體" w:hAnsi="微軟正黑體" w:cs="Times New Roman" w:hint="eastAsia"/>
          <w:color w:val="000000"/>
        </w:rPr>
        <w:t>掌握此波AI大趨勢的優勢。</w:t>
      </w:r>
      <w:r w:rsidR="001042FD" w:rsidRPr="001042FD">
        <w:rPr>
          <w:rFonts w:ascii="微軟正黑體" w:eastAsia="微軟正黑體" w:hAnsi="微軟正黑體" w:cs="Times New Roman" w:hint="eastAsia"/>
          <w:color w:val="000000"/>
        </w:rPr>
        <w:t>聯發創新基地</w:t>
      </w:r>
      <w:r w:rsidR="003878E9" w:rsidRPr="00C90E66">
        <w:rPr>
          <w:rFonts w:ascii="微軟正黑體" w:eastAsia="微軟正黑體" w:hAnsi="微軟正黑體" w:cs="Times New Roman" w:hint="eastAsia"/>
          <w:color w:val="000000"/>
        </w:rPr>
        <w:t>負責人</w:t>
      </w:r>
      <w:r w:rsidR="001042FD" w:rsidRPr="001042FD">
        <w:rPr>
          <w:rFonts w:ascii="微軟正黑體" w:eastAsia="微軟正黑體" w:hAnsi="微軟正黑體" w:cs="Times New Roman" w:hint="eastAsia"/>
          <w:color w:val="000000"/>
        </w:rPr>
        <w:t>許大山表示，無論是智慧手機，智慧汽車，或人形機器人，裝置端生成式AI的能力，隨著 AI軟硬體技術不斷進步，將</w:t>
      </w:r>
      <w:r w:rsidR="001042FD" w:rsidRPr="001042FD">
        <w:rPr>
          <w:rFonts w:ascii="微軟正黑體" w:eastAsia="微軟正黑體" w:hAnsi="微軟正黑體" w:cs="Times New Roman" w:hint="eastAsia"/>
          <w:color w:val="000000"/>
        </w:rPr>
        <w:lastRenderedPageBreak/>
        <w:t>會持續保持著近乎於雲端AI的水準。除了目前人機協作的chatbot模式之外，AI也會化身為用戶的代理，把裝置端對用戶日積月累的理解，轉化為即時客製且無人化的服務</w:t>
      </w:r>
      <w:r w:rsidR="00C66ABA" w:rsidRPr="001042FD">
        <w:rPr>
          <w:rFonts w:ascii="微軟正黑體" w:eastAsia="微軟正黑體" w:hAnsi="微軟正黑體" w:cs="Times New Roman" w:hint="eastAsia"/>
          <w:color w:val="000000"/>
        </w:rPr>
        <w:t>，</w:t>
      </w:r>
      <w:r w:rsidR="001042FD" w:rsidRPr="001042FD">
        <w:rPr>
          <w:rFonts w:ascii="微軟正黑體" w:eastAsia="微軟正黑體" w:hAnsi="微軟正黑體" w:cs="Times New Roman" w:hint="eastAsia"/>
          <w:color w:val="000000"/>
        </w:rPr>
        <w:t>這將成為未來智慧生活的常態。</w:t>
      </w:r>
      <w:r w:rsidRPr="0035730F">
        <w:rPr>
          <w:rFonts w:ascii="微軟正黑體" w:eastAsia="微軟正黑體" w:hAnsi="微軟正黑體" w:cs="Times New Roman" w:hint="eastAsia"/>
          <w:color w:val="000000"/>
        </w:rPr>
        <w:t>台積電先進技術業務開發資深處長</w:t>
      </w:r>
      <w:r w:rsidR="008F699B" w:rsidRPr="008F699B">
        <w:rPr>
          <w:rFonts w:ascii="微軟正黑體" w:eastAsia="微軟正黑體" w:hAnsi="微軟正黑體" w:cs="Times New Roman" w:hint="eastAsia"/>
          <w:color w:val="000000"/>
        </w:rPr>
        <w:t>袁立本</w:t>
      </w:r>
      <w:r w:rsidR="00C81DE3" w:rsidRPr="00C81DE3">
        <w:rPr>
          <w:rFonts w:ascii="微軟正黑體" w:eastAsia="微軟正黑體" w:hAnsi="微軟正黑體" w:cs="Times New Roman" w:hint="eastAsia"/>
          <w:color w:val="000000"/>
        </w:rPr>
        <w:t>提及，半導體製造對推進AI加速計算，有著關鍵的角色。</w:t>
      </w:r>
    </w:p>
    <w:p w14:paraId="0CB57CC9" w14:textId="6E282FF9" w:rsidR="00C81DE3" w:rsidRDefault="00C81DE3" w:rsidP="00C81DE3">
      <w:pPr>
        <w:adjustRightInd w:val="0"/>
        <w:snapToGrid w:val="0"/>
        <w:spacing w:before="240" w:line="240" w:lineRule="atLeast"/>
        <w:ind w:leftChars="500" w:left="1200" w:firstLineChars="205" w:firstLine="492"/>
        <w:jc w:val="both"/>
        <w:rPr>
          <w:rFonts w:ascii="微軟正黑體" w:eastAsia="微軟正黑體" w:hAnsi="微軟正黑體" w:cs="Times New Roman"/>
          <w:color w:val="000000"/>
        </w:rPr>
      </w:pPr>
      <w:r w:rsidRPr="00C81DE3">
        <w:rPr>
          <w:rFonts w:ascii="微軟正黑體" w:eastAsia="微軟正黑體" w:hAnsi="微軟正黑體" w:cs="Times New Roman" w:hint="eastAsia"/>
          <w:color w:val="000000"/>
        </w:rPr>
        <w:t>此次論壇成功展現出台灣的半導體產業鏈，在促進AI加速計算領域，有著重要且關鍵的角色。</w:t>
      </w:r>
      <w:r w:rsidR="009E2BED">
        <w:rPr>
          <w:rFonts w:ascii="微軟正黑體" w:eastAsia="微軟正黑體" w:hAnsi="微軟正黑體" w:cs="Times New Roman" w:hint="eastAsia"/>
          <w:color w:val="000000"/>
        </w:rPr>
        <w:t>主持人及</w:t>
      </w:r>
      <w:r w:rsidRPr="00C81DE3">
        <w:rPr>
          <w:rFonts w:ascii="微軟正黑體" w:eastAsia="微軟正黑體" w:hAnsi="微軟正黑體" w:cs="Times New Roman" w:hint="eastAsia"/>
          <w:color w:val="000000"/>
        </w:rPr>
        <w:t>與</w:t>
      </w:r>
      <w:r w:rsidR="00C66ABA">
        <w:rPr>
          <w:rFonts w:ascii="微軟正黑體" w:eastAsia="微軟正黑體" w:hAnsi="微軟正黑體" w:cs="Times New Roman" w:hint="eastAsia"/>
          <w:color w:val="000000"/>
        </w:rPr>
        <w:t>談</w:t>
      </w:r>
      <w:r w:rsidRPr="00C81DE3">
        <w:rPr>
          <w:rFonts w:ascii="微軟正黑體" w:eastAsia="微軟正黑體" w:hAnsi="微軟正黑體" w:cs="Times New Roman" w:hint="eastAsia"/>
          <w:color w:val="000000"/>
        </w:rPr>
        <w:t>者一致認為，只有通過共同努力，才能在全球競爭中保持領先地位，實現AI加速計算的突破性進展。</w:t>
      </w:r>
    </w:p>
    <w:p w14:paraId="21162F8C" w14:textId="3A46854E" w:rsidR="00C90E66" w:rsidRDefault="00FD201A" w:rsidP="00C81DE3">
      <w:pPr>
        <w:adjustRightInd w:val="0"/>
        <w:snapToGrid w:val="0"/>
        <w:spacing w:before="240" w:line="240" w:lineRule="atLeast"/>
        <w:ind w:leftChars="500" w:left="1200" w:firstLineChars="205" w:firstLine="492"/>
        <w:jc w:val="both"/>
        <w:rPr>
          <w:rFonts w:ascii="微軟正黑體" w:eastAsia="微軟正黑體" w:hAnsi="微軟正黑體" w:cs="Times New Roman"/>
          <w:color w:val="000000"/>
        </w:rPr>
      </w:pPr>
      <w:r>
        <w:rPr>
          <w:rFonts w:ascii="微軟正黑體" w:eastAsia="微軟正黑體" w:hAnsi="微軟正黑體" w:cs="Times New Roman" w:hint="eastAsia"/>
          <w:color w:val="000000"/>
        </w:rPr>
        <w:t>今年現場特別安排展示攤位，提供</w:t>
      </w:r>
      <w:r w:rsidRPr="00FD201A">
        <w:rPr>
          <w:rFonts w:ascii="微軟正黑體" w:eastAsia="微軟正黑體" w:hAnsi="微軟正黑體" w:cs="Times New Roman" w:hint="eastAsia"/>
          <w:color w:val="000000"/>
        </w:rPr>
        <w:t>廠商交流</w:t>
      </w:r>
      <w:r>
        <w:rPr>
          <w:rFonts w:ascii="微軟正黑體" w:eastAsia="微軟正黑體" w:hAnsi="微軟正黑體" w:cs="Times New Roman" w:hint="eastAsia"/>
          <w:color w:val="000000"/>
        </w:rPr>
        <w:t>平台，</w:t>
      </w:r>
      <w:r w:rsidR="001F72EF">
        <w:rPr>
          <w:rFonts w:ascii="微軟正黑體" w:eastAsia="微軟正黑體" w:hAnsi="微軟正黑體" w:cs="Times New Roman" w:hint="eastAsia"/>
          <w:color w:val="000000"/>
        </w:rPr>
        <w:t>分享最新技術與應用等，</w:t>
      </w:r>
      <w:r>
        <w:rPr>
          <w:rFonts w:ascii="微軟正黑體" w:eastAsia="微軟正黑體" w:hAnsi="微軟正黑體" w:cs="Times New Roman" w:hint="eastAsia"/>
          <w:color w:val="000000"/>
        </w:rPr>
        <w:t>促進</w:t>
      </w:r>
      <w:r w:rsidR="001F72EF">
        <w:rPr>
          <w:rFonts w:ascii="微軟正黑體" w:eastAsia="微軟正黑體" w:hAnsi="微軟正黑體" w:cs="Times New Roman" w:hint="eastAsia"/>
          <w:color w:val="000000"/>
        </w:rPr>
        <w:t>廠商間的</w:t>
      </w:r>
      <w:r w:rsidRPr="00FD201A">
        <w:rPr>
          <w:rFonts w:ascii="微軟正黑體" w:eastAsia="微軟正黑體" w:hAnsi="微軟正黑體" w:cs="Times New Roman" w:hint="eastAsia"/>
          <w:color w:val="000000"/>
        </w:rPr>
        <w:t>合作</w:t>
      </w:r>
      <w:r w:rsidR="001F72EF">
        <w:rPr>
          <w:rFonts w:ascii="微軟正黑體" w:eastAsia="微軟正黑體" w:hAnsi="微軟正黑體" w:cs="Times New Roman" w:hint="eastAsia"/>
          <w:color w:val="000000"/>
        </w:rPr>
        <w:t>。</w:t>
      </w:r>
    </w:p>
    <w:p w14:paraId="272ECA75" w14:textId="77777777" w:rsidR="0014319B" w:rsidRPr="00D25660" w:rsidRDefault="0014319B" w:rsidP="0014319B">
      <w:pPr>
        <w:adjustRightInd w:val="0"/>
        <w:snapToGrid w:val="0"/>
        <w:spacing w:before="240" w:line="276" w:lineRule="auto"/>
        <w:ind w:leftChars="500" w:left="1200" w:firstLineChars="205" w:firstLine="492"/>
        <w:jc w:val="both"/>
        <w:rPr>
          <w:rFonts w:ascii="微軟正黑體" w:eastAsia="微軟正黑體" w:hAnsi="微軟正黑體" w:cs="Times New Roman"/>
          <w:b/>
          <w:bCs/>
          <w:color w:val="000000"/>
          <w:szCs w:val="24"/>
        </w:rPr>
      </w:pPr>
      <w:r w:rsidRPr="00D25660">
        <w:rPr>
          <w:rFonts w:ascii="微軟正黑體" w:eastAsia="微軟正黑體" w:hAnsi="微軟正黑體" w:cs="Times New Roman" w:hint="eastAsia"/>
          <w:b/>
          <w:bCs/>
          <w:color w:val="000000"/>
          <w:szCs w:val="24"/>
        </w:rPr>
        <w:t xml:space="preserve">關於TSIA： </w:t>
      </w:r>
    </w:p>
    <w:p w14:paraId="4919B907" w14:textId="4A1DA320" w:rsidR="0014319B" w:rsidRPr="00C92C4A" w:rsidRDefault="0014319B" w:rsidP="00C92C4A">
      <w:pPr>
        <w:adjustRightInd w:val="0"/>
        <w:snapToGrid w:val="0"/>
        <w:spacing w:after="240" w:line="240" w:lineRule="atLeast"/>
        <w:ind w:leftChars="500" w:left="1200" w:firstLineChars="205" w:firstLine="492"/>
        <w:jc w:val="both"/>
        <w:rPr>
          <w:rFonts w:ascii="微軟正黑體" w:eastAsia="微軟正黑體" w:hAnsi="微軟正黑體" w:cs="Times New Roman"/>
          <w:color w:val="000000"/>
        </w:rPr>
      </w:pPr>
      <w:r w:rsidRPr="00C92C4A">
        <w:rPr>
          <w:rFonts w:ascii="微軟正黑體" w:eastAsia="微軟正黑體" w:hAnsi="微軟正黑體" w:cs="Times New Roman" w:hint="eastAsia"/>
          <w:color w:val="000000"/>
        </w:rPr>
        <w:t>台灣半導體產業協會成立於1996年，是一個以"關心產業發展"為出發點的民間團體，透過協會的活動凝聚業界對產業發展的共識，以促成競爭中的合作，提升整體產業競爭力並促進整體產業的健全發展。TSIA現有研發、設計、製造、封裝、測試、設備、材料等會員廠商</w:t>
      </w:r>
      <w:r w:rsidR="004E3537">
        <w:rPr>
          <w:rFonts w:ascii="微軟正黑體" w:eastAsia="微軟正黑體" w:hAnsi="微軟正黑體" w:cs="Times New Roman" w:hint="eastAsia"/>
          <w:color w:val="000000"/>
        </w:rPr>
        <w:t>2</w:t>
      </w:r>
      <w:r w:rsidR="004E3537">
        <w:rPr>
          <w:rFonts w:ascii="微軟正黑體" w:eastAsia="微軟正黑體" w:hAnsi="微軟正黑體" w:cs="Times New Roman"/>
          <w:color w:val="000000"/>
        </w:rPr>
        <w:t>00</w:t>
      </w:r>
      <w:r w:rsidR="004E3537">
        <w:rPr>
          <w:rFonts w:ascii="微軟正黑體" w:eastAsia="微軟正黑體" w:hAnsi="微軟正黑體" w:cs="Times New Roman" w:hint="eastAsia"/>
          <w:color w:val="000000"/>
        </w:rPr>
        <w:t>餘家</w:t>
      </w:r>
      <w:r w:rsidRPr="00C92C4A">
        <w:rPr>
          <w:rFonts w:ascii="微軟正黑體" w:eastAsia="微軟正黑體" w:hAnsi="微軟正黑體" w:cs="Times New Roman" w:hint="eastAsia"/>
          <w:color w:val="000000"/>
        </w:rPr>
        <w:t>，佔台灣整體IC產業產值的百分之八十以上。更多資訊，請參考TSIA官網</w:t>
      </w:r>
      <w:hyperlink r:id="rId7" w:history="1">
        <w:r w:rsidRPr="00C92C4A">
          <w:rPr>
            <w:rFonts w:ascii="微軟正黑體" w:eastAsia="微軟正黑體" w:hAnsi="微軟正黑體" w:cs="Times New Roman" w:hint="eastAsia"/>
            <w:color w:val="000000"/>
          </w:rPr>
          <w:t>h</w:t>
        </w:r>
        <w:r w:rsidRPr="00C92C4A">
          <w:rPr>
            <w:rFonts w:ascii="微軟正黑體" w:eastAsia="微軟正黑體" w:hAnsi="微軟正黑體" w:cs="Times New Roman"/>
            <w:color w:val="000000"/>
          </w:rPr>
          <w:t>ttps://</w:t>
        </w:r>
        <w:r w:rsidRPr="00C92C4A">
          <w:rPr>
            <w:rFonts w:ascii="微軟正黑體" w:eastAsia="微軟正黑體" w:hAnsi="微軟正黑體" w:cs="Times New Roman" w:hint="eastAsia"/>
            <w:color w:val="000000"/>
          </w:rPr>
          <w:t>w</w:t>
        </w:r>
        <w:r w:rsidRPr="00C92C4A">
          <w:rPr>
            <w:rFonts w:ascii="微軟正黑體" w:eastAsia="微軟正黑體" w:hAnsi="微軟正黑體" w:cs="Times New Roman"/>
            <w:color w:val="000000"/>
          </w:rPr>
          <w:t>ww.tsia.org.tw</w:t>
        </w:r>
      </w:hyperlink>
      <w:r w:rsidRPr="00C92C4A">
        <w:rPr>
          <w:rFonts w:ascii="微軟正黑體" w:eastAsia="微軟正黑體" w:hAnsi="微軟正黑體" w:cs="Times New Roman" w:hint="eastAsia"/>
          <w:color w:val="000000"/>
        </w:rPr>
        <w:t>。</w:t>
      </w:r>
    </w:p>
    <w:p w14:paraId="7ADC292A" w14:textId="77777777" w:rsidR="0014319B" w:rsidRPr="00D25660" w:rsidRDefault="0014319B" w:rsidP="00646306">
      <w:pPr>
        <w:adjustRightInd w:val="0"/>
        <w:snapToGrid w:val="0"/>
        <w:spacing w:line="276" w:lineRule="auto"/>
        <w:ind w:leftChars="472" w:left="1133" w:firstLineChars="232" w:firstLine="557"/>
        <w:jc w:val="both"/>
        <w:rPr>
          <w:rFonts w:ascii="微軟正黑體" w:eastAsia="微軟正黑體" w:hAnsi="微軟正黑體" w:cs="Times New Roman"/>
          <w:color w:val="000000"/>
          <w:szCs w:val="24"/>
        </w:rPr>
      </w:pPr>
    </w:p>
    <w:p w14:paraId="6B24387A" w14:textId="77777777" w:rsidR="0014319B" w:rsidRPr="00D25660" w:rsidRDefault="0014319B" w:rsidP="00C92C4A">
      <w:pPr>
        <w:adjustRightInd w:val="0"/>
        <w:snapToGrid w:val="0"/>
        <w:spacing w:line="400" w:lineRule="exact"/>
        <w:ind w:leftChars="496" w:left="1200" w:hangingChars="4" w:hanging="10"/>
        <w:jc w:val="both"/>
        <w:rPr>
          <w:rFonts w:ascii="微軟正黑體" w:eastAsia="微軟正黑體" w:hAnsi="微軟正黑體" w:cs="Times New Roman"/>
          <w:color w:val="000000"/>
          <w:szCs w:val="24"/>
        </w:rPr>
      </w:pPr>
      <w:r w:rsidRPr="00D25660">
        <w:rPr>
          <w:rFonts w:ascii="微軟正黑體" w:eastAsia="微軟正黑體" w:hAnsi="微軟正黑體" w:cs="Times New Roman" w:hint="eastAsia"/>
          <w:color w:val="000000"/>
          <w:szCs w:val="24"/>
        </w:rPr>
        <w:t>新聞聯絡人：</w:t>
      </w:r>
    </w:p>
    <w:p w14:paraId="19D34DF5" w14:textId="679782D9" w:rsidR="005B45ED" w:rsidRDefault="0014319B" w:rsidP="00C92C4A">
      <w:pPr>
        <w:spacing w:line="400" w:lineRule="exact"/>
        <w:ind w:leftChars="495" w:left="1188" w:firstLineChars="5" w:firstLine="12"/>
      </w:pPr>
      <w:r w:rsidRPr="00D25660">
        <w:rPr>
          <w:rFonts w:ascii="微軟正黑體" w:eastAsia="微軟正黑體" w:hAnsi="微軟正黑體" w:cs="Times New Roman" w:hint="eastAsia"/>
          <w:color w:val="000000"/>
          <w:szCs w:val="24"/>
        </w:rPr>
        <w:t>台灣半導體產業協會</w:t>
      </w:r>
      <w:r>
        <w:rPr>
          <w:rFonts w:ascii="微軟正黑體" w:eastAsia="微軟正黑體" w:hAnsi="微軟正黑體" w:cs="Times New Roman" w:hint="eastAsia"/>
          <w:color w:val="000000"/>
          <w:szCs w:val="24"/>
        </w:rPr>
        <w:t xml:space="preserve"> |</w:t>
      </w:r>
      <w:r>
        <w:rPr>
          <w:rFonts w:ascii="微軟正黑體" w:eastAsia="微軟正黑體" w:hAnsi="微軟正黑體" w:cs="Times New Roman"/>
          <w:color w:val="000000"/>
          <w:szCs w:val="24"/>
        </w:rPr>
        <w:t xml:space="preserve"> </w:t>
      </w:r>
      <w:r>
        <w:rPr>
          <w:rFonts w:ascii="微軟正黑體" w:eastAsia="微軟正黑體" w:hAnsi="微軟正黑體" w:cs="Times New Roman" w:hint="eastAsia"/>
          <w:color w:val="000000"/>
          <w:szCs w:val="24"/>
        </w:rPr>
        <w:t>石英堂</w:t>
      </w:r>
      <w:r w:rsidRPr="00D25660">
        <w:rPr>
          <w:rFonts w:ascii="微軟正黑體" w:eastAsia="微軟正黑體" w:hAnsi="微軟正黑體" w:cs="Times New Roman" w:hint="eastAsia"/>
          <w:color w:val="000000"/>
          <w:szCs w:val="24"/>
        </w:rPr>
        <w:t xml:space="preserve">協理 </w:t>
      </w:r>
      <w:hyperlink r:id="rId8" w:history="1">
        <w:r w:rsidRPr="00D25660">
          <w:rPr>
            <w:rFonts w:ascii="微軟正黑體" w:eastAsia="微軟正黑體" w:hAnsi="微軟正黑體" w:cs="Times New Roman"/>
            <w:color w:val="000000"/>
            <w:szCs w:val="24"/>
          </w:rPr>
          <w:t>TEL</w:t>
        </w:r>
        <w:r w:rsidRPr="00D25660">
          <w:rPr>
            <w:rFonts w:ascii="微軟正黑體" w:eastAsia="微軟正黑體" w:hAnsi="微軟正黑體" w:cs="Times New Roman" w:hint="eastAsia"/>
            <w:color w:val="000000"/>
            <w:szCs w:val="24"/>
          </w:rPr>
          <w:t>:</w:t>
        </w:r>
        <w:r w:rsidRPr="00D25660">
          <w:rPr>
            <w:rFonts w:ascii="微軟正黑體" w:eastAsia="微軟正黑體" w:hAnsi="微軟正黑體" w:cs="Times New Roman"/>
            <w:color w:val="000000"/>
            <w:szCs w:val="24"/>
          </w:rPr>
          <w:t xml:space="preserve"> 0</w:t>
        </w:r>
        <w:r w:rsidRPr="00D25660">
          <w:rPr>
            <w:rFonts w:ascii="微軟正黑體" w:eastAsia="微軟正黑體" w:hAnsi="微軟正黑體" w:cs="Times New Roman" w:hint="eastAsia"/>
            <w:color w:val="000000"/>
            <w:szCs w:val="24"/>
          </w:rPr>
          <w:t>3-591-5574</w:t>
        </w:r>
        <w:r w:rsidRPr="00D25660">
          <w:rPr>
            <w:rFonts w:ascii="微軟正黑體" w:eastAsia="微軟正黑體" w:hAnsi="微軟正黑體" w:cs="Times New Roman"/>
            <w:color w:val="000000"/>
            <w:szCs w:val="24"/>
          </w:rPr>
          <w:t xml:space="preserve"> </w:t>
        </w:r>
        <w:r w:rsidRPr="00D25660">
          <w:rPr>
            <w:rFonts w:ascii="微軟正黑體" w:eastAsia="微軟正黑體" w:hAnsi="微軟正黑體" w:cs="Times New Roman" w:hint="eastAsia"/>
            <w:color w:val="000000"/>
          </w:rPr>
          <w:t>|</w:t>
        </w:r>
      </w:hyperlink>
      <w:r w:rsidRPr="00D25660">
        <w:rPr>
          <w:rFonts w:ascii="微軟正黑體" w:eastAsia="微軟正黑體" w:hAnsi="微軟正黑體" w:cs="Times New Roman"/>
          <w:color w:val="000000"/>
          <w:szCs w:val="24"/>
        </w:rPr>
        <w:t xml:space="preserve"> </w:t>
      </w:r>
      <w:r>
        <w:rPr>
          <w:rFonts w:ascii="微軟正黑體" w:eastAsia="微軟正黑體" w:hAnsi="微軟正黑體" w:cs="Times New Roman"/>
          <w:color w:val="000000"/>
          <w:szCs w:val="24"/>
        </w:rPr>
        <w:t>e</w:t>
      </w:r>
      <w:r w:rsidRPr="00D25660">
        <w:rPr>
          <w:rFonts w:ascii="微軟正黑體" w:eastAsia="微軟正黑體" w:hAnsi="微軟正黑體" w:cs="Times New Roman" w:hint="eastAsia"/>
          <w:color w:val="000000"/>
          <w:szCs w:val="24"/>
        </w:rPr>
        <w:t>mail</w:t>
      </w:r>
      <w:r>
        <w:rPr>
          <w:rFonts w:ascii="微軟正黑體" w:eastAsia="微軟正黑體" w:hAnsi="微軟正黑體" w:cs="Times New Roman"/>
          <w:color w:val="000000"/>
          <w:szCs w:val="24"/>
        </w:rPr>
        <w:t xml:space="preserve"> </w:t>
      </w:r>
      <w:r w:rsidRPr="00D25660">
        <w:rPr>
          <w:rFonts w:ascii="微軟正黑體" w:eastAsia="微軟正黑體" w:hAnsi="微軟正黑體" w:cs="Times New Roman" w:hint="eastAsia"/>
          <w:color w:val="000000"/>
          <w:szCs w:val="24"/>
        </w:rPr>
        <w:t xml:space="preserve">: </w:t>
      </w:r>
      <w:hyperlink r:id="rId9" w:history="1">
        <w:r w:rsidRPr="002D6ED5">
          <w:rPr>
            <w:rStyle w:val="a7"/>
            <w:rFonts w:ascii="微軟正黑體" w:eastAsia="微軟正黑體" w:hAnsi="微軟正黑體" w:cs="Times New Roman" w:hint="eastAsia"/>
            <w:szCs w:val="24"/>
          </w:rPr>
          <w:t>c</w:t>
        </w:r>
        <w:r w:rsidRPr="002D6ED5">
          <w:rPr>
            <w:rStyle w:val="a7"/>
            <w:rFonts w:ascii="微軟正黑體" w:eastAsia="微軟正黑體" w:hAnsi="微軟正黑體" w:cs="Times New Roman"/>
            <w:szCs w:val="24"/>
          </w:rPr>
          <w:t>elia</w:t>
        </w:r>
        <w:r w:rsidRPr="00D25660">
          <w:rPr>
            <w:rStyle w:val="a7"/>
            <w:rFonts w:ascii="微軟正黑體" w:eastAsia="微軟正黑體" w:hAnsi="微軟正黑體" w:cs="Times New Roman" w:hint="eastAsia"/>
            <w:szCs w:val="24"/>
          </w:rPr>
          <w:t>@tsia.org.tw</w:t>
        </w:r>
      </w:hyperlink>
    </w:p>
    <w:sectPr w:rsidR="005B45ED" w:rsidSect="00646306">
      <w:headerReference w:type="default" r:id="rId10"/>
      <w:pgSz w:w="11906" w:h="16838"/>
      <w:pgMar w:top="1440" w:right="931" w:bottom="144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B9388" w14:textId="77777777" w:rsidR="00102629" w:rsidRDefault="00102629" w:rsidP="000B4940">
      <w:r>
        <w:separator/>
      </w:r>
    </w:p>
  </w:endnote>
  <w:endnote w:type="continuationSeparator" w:id="0">
    <w:p w14:paraId="2EF6163D" w14:textId="77777777" w:rsidR="00102629" w:rsidRDefault="00102629" w:rsidP="000B4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660E1" w14:textId="77777777" w:rsidR="00102629" w:rsidRDefault="00102629" w:rsidP="000B4940">
      <w:r>
        <w:separator/>
      </w:r>
    </w:p>
  </w:footnote>
  <w:footnote w:type="continuationSeparator" w:id="0">
    <w:p w14:paraId="3C7B3801" w14:textId="77777777" w:rsidR="00102629" w:rsidRDefault="00102629" w:rsidP="000B49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4E2B2" w14:textId="2EC38380" w:rsidR="000B4940" w:rsidRDefault="000B4940">
    <w:pPr>
      <w:pStyle w:val="a3"/>
    </w:pPr>
    <w:r>
      <w:rPr>
        <w:noProof/>
      </w:rPr>
      <w:drawing>
        <wp:inline distT="0" distB="0" distL="0" distR="0" wp14:anchorId="3FF43A45" wp14:editId="736C6E98">
          <wp:extent cx="7551420" cy="1379220"/>
          <wp:effectExtent l="0" t="0" r="0" b="0"/>
          <wp:docPr id="4" name="圖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1420" cy="137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7108D4" w14:textId="77777777" w:rsidR="000B4940" w:rsidRDefault="000B494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940"/>
    <w:rsid w:val="00045200"/>
    <w:rsid w:val="000B0727"/>
    <w:rsid w:val="000B4940"/>
    <w:rsid w:val="00102629"/>
    <w:rsid w:val="001042FD"/>
    <w:rsid w:val="001226A0"/>
    <w:rsid w:val="00131189"/>
    <w:rsid w:val="0014319B"/>
    <w:rsid w:val="001A7B49"/>
    <w:rsid w:val="001D3F66"/>
    <w:rsid w:val="001F72EF"/>
    <w:rsid w:val="002003EC"/>
    <w:rsid w:val="00212944"/>
    <w:rsid w:val="00225565"/>
    <w:rsid w:val="002B60D7"/>
    <w:rsid w:val="0034184D"/>
    <w:rsid w:val="0035730F"/>
    <w:rsid w:val="003878E9"/>
    <w:rsid w:val="003D7C57"/>
    <w:rsid w:val="003F6C6B"/>
    <w:rsid w:val="0045236B"/>
    <w:rsid w:val="00453544"/>
    <w:rsid w:val="004E3537"/>
    <w:rsid w:val="00500588"/>
    <w:rsid w:val="00542D5F"/>
    <w:rsid w:val="00597600"/>
    <w:rsid w:val="005B45ED"/>
    <w:rsid w:val="005B6119"/>
    <w:rsid w:val="005E1282"/>
    <w:rsid w:val="005F432C"/>
    <w:rsid w:val="00603067"/>
    <w:rsid w:val="006105C4"/>
    <w:rsid w:val="00626B79"/>
    <w:rsid w:val="00646306"/>
    <w:rsid w:val="00736C83"/>
    <w:rsid w:val="007E355C"/>
    <w:rsid w:val="0080467D"/>
    <w:rsid w:val="00811301"/>
    <w:rsid w:val="0083158F"/>
    <w:rsid w:val="00833D8E"/>
    <w:rsid w:val="008A62D0"/>
    <w:rsid w:val="008B47FC"/>
    <w:rsid w:val="008F540E"/>
    <w:rsid w:val="008F699B"/>
    <w:rsid w:val="009025C8"/>
    <w:rsid w:val="00955AC5"/>
    <w:rsid w:val="009630AE"/>
    <w:rsid w:val="00964AD8"/>
    <w:rsid w:val="0097391F"/>
    <w:rsid w:val="009E2BED"/>
    <w:rsid w:val="00A46AEF"/>
    <w:rsid w:val="00A867EF"/>
    <w:rsid w:val="00AE2891"/>
    <w:rsid w:val="00B1645B"/>
    <w:rsid w:val="00B173B6"/>
    <w:rsid w:val="00B871F8"/>
    <w:rsid w:val="00BE3D36"/>
    <w:rsid w:val="00C66ABA"/>
    <w:rsid w:val="00C81DE3"/>
    <w:rsid w:val="00C90A96"/>
    <w:rsid w:val="00C90E66"/>
    <w:rsid w:val="00C92C4A"/>
    <w:rsid w:val="00C93C8F"/>
    <w:rsid w:val="00CE3487"/>
    <w:rsid w:val="00CE64AA"/>
    <w:rsid w:val="00D23796"/>
    <w:rsid w:val="00D76DA9"/>
    <w:rsid w:val="00DF2BA7"/>
    <w:rsid w:val="00E120E1"/>
    <w:rsid w:val="00E46DCA"/>
    <w:rsid w:val="00E94CE7"/>
    <w:rsid w:val="00EA1312"/>
    <w:rsid w:val="00F907DE"/>
    <w:rsid w:val="00FD2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9CE206"/>
  <w15:chartTrackingRefBased/>
  <w15:docId w15:val="{A01CD8B5-8526-47CA-B421-A75D74FE0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319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49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B494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B49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B4940"/>
    <w:rPr>
      <w:sz w:val="20"/>
      <w:szCs w:val="20"/>
    </w:rPr>
  </w:style>
  <w:style w:type="character" w:styleId="a7">
    <w:name w:val="Hyperlink"/>
    <w:basedOn w:val="a0"/>
    <w:uiPriority w:val="99"/>
    <w:unhideWhenUsed/>
    <w:rsid w:val="0014319B"/>
    <w:rPr>
      <w:color w:val="0563C1" w:themeColor="hyperlink"/>
      <w:u w:val="single"/>
    </w:rPr>
  </w:style>
  <w:style w:type="paragraph" w:styleId="a8">
    <w:name w:val="Revision"/>
    <w:hidden/>
    <w:uiPriority w:val="99"/>
    <w:semiHidden/>
    <w:rsid w:val="00E46D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L:%2003-591-5574%20|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sia.org.t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elia@tsia.org.tw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568D2-B012-43FA-9DE3-BD6587ABE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400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石英堂</dc:creator>
  <cp:keywords/>
  <dc:description/>
  <cp:lastModifiedBy>TSIA - Doris Chen</cp:lastModifiedBy>
  <cp:revision>4</cp:revision>
  <cp:lastPrinted>2024-11-06T02:16:00Z</cp:lastPrinted>
  <dcterms:created xsi:type="dcterms:W3CDTF">2024-11-06T10:37:00Z</dcterms:created>
  <dcterms:modified xsi:type="dcterms:W3CDTF">2024-11-07T00:00:00Z</dcterms:modified>
</cp:coreProperties>
</file>